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51A" w:rsidRPr="000D0E98" w:rsidRDefault="00AF41FB">
      <w:pPr>
        <w:spacing w:after="296" w:line="259" w:lineRule="auto"/>
        <w:ind w:left="0" w:right="12" w:firstLine="0"/>
        <w:jc w:val="right"/>
        <w:rPr>
          <w:color w:val="auto"/>
        </w:rPr>
      </w:pPr>
      <w:r w:rsidRPr="000D0E98">
        <w:rPr>
          <w:i/>
          <w:color w:val="auto"/>
          <w:sz w:val="20"/>
        </w:rPr>
        <w:t>Załącz</w:t>
      </w:r>
      <w:r w:rsidR="0079503D" w:rsidRPr="000D0E98">
        <w:rPr>
          <w:i/>
          <w:color w:val="auto"/>
          <w:sz w:val="20"/>
        </w:rPr>
        <w:t xml:space="preserve">nik nr 1 do </w:t>
      </w:r>
      <w:r w:rsidR="00905275">
        <w:rPr>
          <w:i/>
          <w:color w:val="auto"/>
          <w:sz w:val="20"/>
        </w:rPr>
        <w:t>Z</w:t>
      </w:r>
      <w:r w:rsidR="0079503D" w:rsidRPr="000D0E98">
        <w:rPr>
          <w:i/>
          <w:color w:val="auto"/>
          <w:sz w:val="20"/>
        </w:rPr>
        <w:t>arządzenia Nr</w:t>
      </w:r>
      <w:r w:rsidR="009822A8" w:rsidRPr="000D0E98">
        <w:rPr>
          <w:i/>
          <w:color w:val="auto"/>
          <w:sz w:val="20"/>
        </w:rPr>
        <w:t xml:space="preserve"> R.021.73.25</w:t>
      </w:r>
      <w:r w:rsidR="009B093A" w:rsidRPr="000D0E98">
        <w:rPr>
          <w:i/>
          <w:color w:val="auto"/>
          <w:sz w:val="20"/>
        </w:rPr>
        <w:t xml:space="preserve"> </w:t>
      </w:r>
      <w:r w:rsidR="005B4C19" w:rsidRPr="000D0E98">
        <w:rPr>
          <w:i/>
          <w:color w:val="auto"/>
          <w:sz w:val="20"/>
        </w:rPr>
        <w:t>z dnia</w:t>
      </w:r>
      <w:r w:rsidR="009822A8" w:rsidRPr="000D0E98">
        <w:rPr>
          <w:i/>
          <w:color w:val="auto"/>
          <w:sz w:val="20"/>
        </w:rPr>
        <w:t xml:space="preserve"> 22 </w:t>
      </w:r>
      <w:r w:rsidR="00BC4FBC" w:rsidRPr="000D0E98">
        <w:rPr>
          <w:i/>
          <w:color w:val="auto"/>
          <w:sz w:val="20"/>
        </w:rPr>
        <w:t xml:space="preserve"> września 202</w:t>
      </w:r>
      <w:r w:rsidR="00A677CA" w:rsidRPr="000D0E98">
        <w:rPr>
          <w:i/>
          <w:color w:val="auto"/>
          <w:sz w:val="20"/>
        </w:rPr>
        <w:t>5</w:t>
      </w:r>
      <w:r w:rsidR="00BC4FBC" w:rsidRPr="000D0E98">
        <w:rPr>
          <w:i/>
          <w:color w:val="auto"/>
          <w:sz w:val="20"/>
        </w:rPr>
        <w:t xml:space="preserve"> </w:t>
      </w:r>
      <w:r w:rsidRPr="000D0E98">
        <w:rPr>
          <w:i/>
          <w:color w:val="auto"/>
          <w:sz w:val="20"/>
        </w:rPr>
        <w:t xml:space="preserve"> roku </w:t>
      </w:r>
    </w:p>
    <w:p w:rsidR="00AD051A" w:rsidRDefault="00AF41FB">
      <w:pPr>
        <w:spacing w:after="273" w:line="259" w:lineRule="auto"/>
        <w:ind w:left="895" w:right="718"/>
        <w:jc w:val="center"/>
      </w:pPr>
      <w:r>
        <w:rPr>
          <w:b/>
        </w:rPr>
        <w:t xml:space="preserve">REGULAMIN  </w:t>
      </w:r>
    </w:p>
    <w:p w:rsidR="007C637C" w:rsidRPr="007C637C" w:rsidRDefault="00BC4FBC" w:rsidP="00465162">
      <w:pPr>
        <w:pStyle w:val="Nagwek1"/>
        <w:numPr>
          <w:ilvl w:val="0"/>
          <w:numId w:val="0"/>
        </w:numPr>
        <w:spacing w:after="242"/>
        <w:ind w:left="90"/>
      </w:pPr>
      <w:r>
        <w:t xml:space="preserve">ŚWIADCZEŃ DLA </w:t>
      </w:r>
      <w:r w:rsidR="00231036">
        <w:t xml:space="preserve">OSÓB </w:t>
      </w:r>
      <w:r>
        <w:t>STUD</w:t>
      </w:r>
      <w:r w:rsidR="00231036">
        <w:t>IUJĄCYCH</w:t>
      </w:r>
      <w:r>
        <w:t xml:space="preserve"> </w:t>
      </w:r>
      <w:r w:rsidR="004356A9">
        <w:t>UNIWERSYTETU POMORSKIEGO</w:t>
      </w:r>
      <w:r w:rsidR="00AF41FB">
        <w:t xml:space="preserve"> W SŁUPSKU  </w:t>
      </w:r>
    </w:p>
    <w:p w:rsidR="00AD051A" w:rsidRDefault="00AF41FB" w:rsidP="00D4304F">
      <w:pPr>
        <w:spacing w:after="243"/>
        <w:ind w:left="168" w:right="0"/>
        <w:rPr>
          <w:color w:val="auto"/>
        </w:rPr>
      </w:pPr>
      <w:r w:rsidRPr="000F2F89">
        <w:rPr>
          <w:color w:val="auto"/>
        </w:rPr>
        <w:t>Regulamin świadczeń d</w:t>
      </w:r>
      <w:r w:rsidR="004356A9" w:rsidRPr="000F2F89">
        <w:rPr>
          <w:color w:val="auto"/>
        </w:rPr>
        <w:t>la studentów Uniwersytetu Pomorskiego</w:t>
      </w:r>
      <w:r w:rsidRPr="000F2F89">
        <w:rPr>
          <w:color w:val="auto"/>
        </w:rPr>
        <w:t xml:space="preserve"> w Słupsku, zwanej dalej Uczelnią, opracowany został na  podstawie ustawy z dnia 20 lipca 2018 r. – Prawo o szkoln</w:t>
      </w:r>
      <w:r w:rsidR="000F2F89" w:rsidRPr="000F2F89">
        <w:rPr>
          <w:color w:val="auto"/>
        </w:rPr>
        <w:t>ictwie wyższym i nauce (</w:t>
      </w:r>
      <w:r w:rsidR="009E4FBE">
        <w:rPr>
          <w:color w:val="auto"/>
        </w:rPr>
        <w:t>t. j.</w:t>
      </w:r>
      <w:r w:rsidR="00655C3E" w:rsidRPr="00655C3E">
        <w:t xml:space="preserve"> </w:t>
      </w:r>
      <w:r w:rsidR="00655C3E" w:rsidRPr="00655C3E">
        <w:rPr>
          <w:color w:val="auto"/>
        </w:rPr>
        <w:t>Dz.U. z 2024 r., poz. 1571</w:t>
      </w:r>
      <w:r w:rsidRPr="000F2F89">
        <w:rPr>
          <w:color w:val="auto"/>
        </w:rPr>
        <w:t xml:space="preserve">). </w:t>
      </w:r>
    </w:p>
    <w:p w:rsidR="00D4304F" w:rsidRPr="00D4304F" w:rsidRDefault="00D4304F" w:rsidP="00D4304F">
      <w:pPr>
        <w:spacing w:after="243"/>
        <w:ind w:left="168" w:right="0"/>
        <w:rPr>
          <w:color w:val="auto"/>
        </w:rPr>
      </w:pPr>
    </w:p>
    <w:p w:rsidR="00AD051A" w:rsidRDefault="00AF41FB">
      <w:pPr>
        <w:pStyle w:val="Nagwek1"/>
        <w:ind w:left="1581" w:hanging="696"/>
      </w:pPr>
      <w:r>
        <w:t xml:space="preserve">POSTANOWIENIA OGÓLNE </w:t>
      </w:r>
    </w:p>
    <w:p w:rsidR="00AD051A" w:rsidRDefault="00AF41FB">
      <w:pPr>
        <w:spacing w:after="249" w:line="259" w:lineRule="auto"/>
        <w:ind w:left="538" w:right="360"/>
        <w:jc w:val="center"/>
      </w:pPr>
      <w:r>
        <w:t xml:space="preserve">§ 1 </w:t>
      </w:r>
    </w:p>
    <w:p w:rsidR="00AD051A" w:rsidRDefault="00AF41FB" w:rsidP="00BC4FBC">
      <w:pPr>
        <w:numPr>
          <w:ilvl w:val="0"/>
          <w:numId w:val="1"/>
        </w:numPr>
        <w:spacing w:after="250"/>
        <w:ind w:right="0" w:hanging="360"/>
      </w:pPr>
      <w:r>
        <w:t>Regulamin  świadczeń, zwany dalej Regulaminem, określa kryteria i  formy świad</w:t>
      </w:r>
      <w:r w:rsidR="00BC4FBC">
        <w:t xml:space="preserve">czeń dla </w:t>
      </w:r>
      <w:r w:rsidR="00A677CA">
        <w:t xml:space="preserve">osób </w:t>
      </w:r>
      <w:r w:rsidR="00BC4FBC">
        <w:t>stud</w:t>
      </w:r>
      <w:r w:rsidR="00A677CA">
        <w:t>iujących</w:t>
      </w:r>
      <w:r>
        <w:t xml:space="preserve"> oraz zasady ich przyznawania.  </w:t>
      </w:r>
    </w:p>
    <w:p w:rsidR="00AD051A" w:rsidRDefault="00AF41FB">
      <w:pPr>
        <w:numPr>
          <w:ilvl w:val="0"/>
          <w:numId w:val="1"/>
        </w:numPr>
        <w:ind w:right="0" w:hanging="360"/>
      </w:pPr>
      <w:r>
        <w:t xml:space="preserve">Ze środków przeznaczonych na ten cel w budżecie państwa tworzy się Fundusz </w:t>
      </w:r>
      <w:r w:rsidR="004356A9">
        <w:t>Stypendialny Uniwersytetu Pomorskiego</w:t>
      </w:r>
      <w:r>
        <w:t xml:space="preserve"> w Słupsku.  </w:t>
      </w:r>
    </w:p>
    <w:p w:rsidR="00E650FD" w:rsidRDefault="00AF41FB" w:rsidP="00E650FD">
      <w:pPr>
        <w:numPr>
          <w:ilvl w:val="0"/>
          <w:numId w:val="1"/>
        </w:numPr>
        <w:spacing w:after="264"/>
        <w:ind w:right="0" w:hanging="360"/>
      </w:pPr>
      <w:r>
        <w:t xml:space="preserve">Świadczenia może otrzymać </w:t>
      </w:r>
      <w:r w:rsidR="00A677CA">
        <w:t xml:space="preserve">osoba </w:t>
      </w:r>
      <w:r>
        <w:t>stud</w:t>
      </w:r>
      <w:r w:rsidR="00A677CA">
        <w:t>iująca</w:t>
      </w:r>
      <w:r w:rsidR="004356A9">
        <w:t xml:space="preserve"> Uniwersytetu Pomorskiego</w:t>
      </w:r>
      <w:r>
        <w:t xml:space="preserve"> w Słupsku, który spełnia warunki określone w ustawie z dnia 20 lipca 2018 r. – Prawo o szkolnictwie wyższym</w:t>
      </w:r>
      <w:r w:rsidR="0024404F">
        <w:t xml:space="preserve"> </w:t>
      </w:r>
      <w:r>
        <w:t>i nauce (Dz.U.</w:t>
      </w:r>
      <w:r w:rsidR="00A335CB">
        <w:t xml:space="preserve"> </w:t>
      </w:r>
      <w:r w:rsidR="00A335CB" w:rsidRPr="00A335CB">
        <w:t>z 2024 r., poz. 1571</w:t>
      </w:r>
      <w:r>
        <w:t xml:space="preserve">) i w niniejszym Regulaminie. </w:t>
      </w:r>
    </w:p>
    <w:p w:rsidR="00BC4FBC" w:rsidRPr="0024404F" w:rsidRDefault="00361706" w:rsidP="0024404F">
      <w:pPr>
        <w:numPr>
          <w:ilvl w:val="0"/>
          <w:numId w:val="1"/>
        </w:numPr>
        <w:spacing w:after="264"/>
        <w:ind w:right="0" w:hanging="360"/>
        <w:rPr>
          <w:color w:val="auto"/>
        </w:rPr>
      </w:pPr>
      <w:r>
        <w:rPr>
          <w:color w:val="auto"/>
        </w:rPr>
        <w:t xml:space="preserve">Zgodnie </w:t>
      </w:r>
      <w:r w:rsidR="00972710">
        <w:rPr>
          <w:color w:val="auto"/>
        </w:rPr>
        <w:t xml:space="preserve">z </w:t>
      </w:r>
      <w:r w:rsidR="00972710">
        <w:t>Ustawą z dnia 12 marca 2022 r. o pomocy obywatelom Ukrainy w związku z konfliktem zbrojnym na terytorium tego państwa (</w:t>
      </w:r>
      <w:r w:rsidR="00AB4BB5">
        <w:t xml:space="preserve">Dz. U. 2022 poz. 583 </w:t>
      </w:r>
      <w:r w:rsidR="00972710">
        <w:t>z. późn. zm.) legalny pobyt obywateli Ukrainy (i określonych członków ich rodzin), którzy w okresie od 24 lutego 2022 r. przybyli do Polski w związku z działaniami wojennymi prowadzonymi na terytorium Ukrainy.</w:t>
      </w:r>
    </w:p>
    <w:p w:rsidR="00AD051A" w:rsidRDefault="00AF41FB">
      <w:pPr>
        <w:spacing w:after="242" w:line="259" w:lineRule="auto"/>
        <w:ind w:left="538" w:right="360"/>
        <w:jc w:val="center"/>
      </w:pPr>
      <w:r>
        <w:t xml:space="preserve">§ 2 </w:t>
      </w:r>
    </w:p>
    <w:p w:rsidR="00AD051A" w:rsidRDefault="00A677CA">
      <w:pPr>
        <w:numPr>
          <w:ilvl w:val="0"/>
          <w:numId w:val="2"/>
        </w:numPr>
        <w:spacing w:after="251"/>
        <w:ind w:right="0" w:hanging="427"/>
      </w:pPr>
      <w:r>
        <w:t>Osoba s</w:t>
      </w:r>
      <w:r w:rsidR="00BC4FBC">
        <w:t>tud</w:t>
      </w:r>
      <w:r>
        <w:t>iująca</w:t>
      </w:r>
      <w:r w:rsidR="00AF41FB">
        <w:t xml:space="preserve"> może ubiegać się o:  </w:t>
      </w:r>
    </w:p>
    <w:p w:rsidR="00AD051A" w:rsidRDefault="00AF41FB">
      <w:pPr>
        <w:numPr>
          <w:ilvl w:val="1"/>
          <w:numId w:val="2"/>
        </w:numPr>
        <w:ind w:right="0" w:hanging="360"/>
      </w:pPr>
      <w:r>
        <w:t xml:space="preserve">stypendium socjalne;  </w:t>
      </w:r>
    </w:p>
    <w:p w:rsidR="00AD051A" w:rsidRDefault="00AF41FB">
      <w:pPr>
        <w:numPr>
          <w:ilvl w:val="1"/>
          <w:numId w:val="2"/>
        </w:numPr>
        <w:spacing w:after="248"/>
        <w:ind w:right="0" w:hanging="360"/>
      </w:pPr>
      <w:r>
        <w:t xml:space="preserve">stypendium dla osób </w:t>
      </w:r>
      <w:r w:rsidR="00A677CA">
        <w:t>z niepełnosprawnościami</w:t>
      </w:r>
      <w:r>
        <w:t xml:space="preserve">; </w:t>
      </w:r>
    </w:p>
    <w:p w:rsidR="00AD051A" w:rsidRDefault="00AF41FB">
      <w:pPr>
        <w:numPr>
          <w:ilvl w:val="1"/>
          <w:numId w:val="2"/>
        </w:numPr>
        <w:ind w:right="0" w:hanging="360"/>
      </w:pPr>
      <w:r>
        <w:t xml:space="preserve">stypendium rektora; </w:t>
      </w:r>
    </w:p>
    <w:p w:rsidR="00AD051A" w:rsidRDefault="00AF41FB">
      <w:pPr>
        <w:numPr>
          <w:ilvl w:val="1"/>
          <w:numId w:val="2"/>
        </w:numPr>
        <w:ind w:right="0" w:hanging="360"/>
      </w:pPr>
      <w:r>
        <w:t xml:space="preserve">zapomogę; </w:t>
      </w:r>
    </w:p>
    <w:p w:rsidR="00AD051A" w:rsidRDefault="00AF41FB">
      <w:pPr>
        <w:numPr>
          <w:ilvl w:val="1"/>
          <w:numId w:val="2"/>
        </w:numPr>
        <w:ind w:right="0" w:hanging="360"/>
      </w:pPr>
      <w:r>
        <w:t xml:space="preserve">stypendium finansowane przez jednostkę samorządu terytorialnego; </w:t>
      </w:r>
    </w:p>
    <w:p w:rsidR="00AD051A" w:rsidRDefault="00AF41FB">
      <w:pPr>
        <w:numPr>
          <w:ilvl w:val="1"/>
          <w:numId w:val="2"/>
        </w:numPr>
        <w:spacing w:after="264"/>
        <w:ind w:right="0" w:hanging="360"/>
      </w:pPr>
      <w:r>
        <w:lastRenderedPageBreak/>
        <w:t xml:space="preserve">stypendium za wyniki w nauce lub w sporcie finansowane przez osobę fizyczną lub osobę prawną nie będącą osobą państwową ani samorządową osobą prawną. </w:t>
      </w:r>
    </w:p>
    <w:p w:rsidR="00AD051A" w:rsidRDefault="00AF41FB">
      <w:pPr>
        <w:numPr>
          <w:ilvl w:val="0"/>
          <w:numId w:val="2"/>
        </w:numPr>
        <w:spacing w:after="255"/>
        <w:ind w:right="0" w:hanging="427"/>
      </w:pPr>
      <w:r>
        <w:t xml:space="preserve">Przyznanie świadczenia, o którym mowa w ust. 1 pkt 1-4, oraz odmowa jego przyznania następuje w drodze decyzji administracyjnej. </w:t>
      </w:r>
    </w:p>
    <w:p w:rsidR="00AD051A" w:rsidRDefault="00AF41FB">
      <w:pPr>
        <w:numPr>
          <w:ilvl w:val="0"/>
          <w:numId w:val="2"/>
        </w:numPr>
        <w:ind w:right="0" w:hanging="427"/>
      </w:pPr>
      <w:r>
        <w:t>Stypendia, o których mowa w ust. 1 pkt 1-4 przyznaje Rektor na  kompletny wniosek zainteresowane</w:t>
      </w:r>
      <w:r w:rsidR="00A677CA">
        <w:t xml:space="preserve">j osoby </w:t>
      </w:r>
      <w:r>
        <w:t>stud</w:t>
      </w:r>
      <w:r w:rsidR="00A677CA">
        <w:t>iującej</w:t>
      </w:r>
      <w:r>
        <w:t xml:space="preserve">, złożony w Biurze ds. Studentów – sekcja ds. pomocy socjalnej. </w:t>
      </w:r>
    </w:p>
    <w:p w:rsidR="00AD051A" w:rsidRDefault="00AF41FB">
      <w:pPr>
        <w:numPr>
          <w:ilvl w:val="0"/>
          <w:numId w:val="2"/>
        </w:numPr>
        <w:ind w:right="0" w:hanging="427"/>
      </w:pPr>
      <w:r>
        <w:t xml:space="preserve">Minister zatwierdza zasady przyznawania stypendium, o którym mowa w ust. 1 pkt 6. </w:t>
      </w:r>
    </w:p>
    <w:p w:rsidR="00AD051A" w:rsidRDefault="00AF41FB">
      <w:pPr>
        <w:spacing w:after="296" w:line="259" w:lineRule="auto"/>
        <w:ind w:left="538" w:right="0"/>
        <w:jc w:val="center"/>
      </w:pPr>
      <w:r>
        <w:t xml:space="preserve">§ 3 </w:t>
      </w:r>
    </w:p>
    <w:p w:rsidR="00AD051A" w:rsidRDefault="00A677CA">
      <w:pPr>
        <w:numPr>
          <w:ilvl w:val="0"/>
          <w:numId w:val="3"/>
        </w:numPr>
        <w:spacing w:after="264"/>
        <w:ind w:right="0" w:hanging="427"/>
      </w:pPr>
      <w:r>
        <w:t xml:space="preserve">Osoba </w:t>
      </w:r>
      <w:r w:rsidR="00AF41FB">
        <w:t xml:space="preserve">studiujący równocześnie na kilku kierunkach studiów może otrzymywać stypendium socjalne, stypendium  dla osób </w:t>
      </w:r>
      <w:r>
        <w:t xml:space="preserve">z </w:t>
      </w:r>
      <w:r w:rsidR="00AF41FB">
        <w:t>niepełnospraw</w:t>
      </w:r>
      <w:r>
        <w:t>nościami</w:t>
      </w:r>
      <w:r w:rsidR="00AF41FB">
        <w:t xml:space="preserve">, stypendium rektora oraz zapomogę tylko na jednym, wskazanym przez siebie według własnego wyboru kierunku studiów. </w:t>
      </w:r>
    </w:p>
    <w:p w:rsidR="00AD051A" w:rsidRDefault="00AF41FB">
      <w:pPr>
        <w:numPr>
          <w:ilvl w:val="0"/>
          <w:numId w:val="3"/>
        </w:numPr>
        <w:ind w:right="0" w:hanging="427"/>
      </w:pPr>
      <w:r>
        <w:t xml:space="preserve">Wniosek o przyznanie stypendium socjalnego, zwiększenie stypendium socjalnego w szczególnie uzasadnionych przypadkach, stypendium dla osób </w:t>
      </w:r>
      <w:r w:rsidR="00A677CA">
        <w:t xml:space="preserve">z </w:t>
      </w:r>
      <w:r>
        <w:t>niepełnospra</w:t>
      </w:r>
      <w:r w:rsidR="00A677CA">
        <w:t>wnościami</w:t>
      </w:r>
      <w:r>
        <w:t xml:space="preserve">, stypendium rektora oraz wniosek o zapomogę składa się w Biurze ds. studentów; sekcja ds. pomocy socjalnej. </w:t>
      </w:r>
    </w:p>
    <w:p w:rsidR="00AD051A" w:rsidRDefault="00AF41FB">
      <w:pPr>
        <w:numPr>
          <w:ilvl w:val="0"/>
          <w:numId w:val="3"/>
        </w:numPr>
        <w:ind w:right="0" w:hanging="427"/>
      </w:pPr>
      <w:r>
        <w:t xml:space="preserve">Termin składania wniosków o przyznanie stypendium socjalnego i stypendium dla osób </w:t>
      </w:r>
      <w:r w:rsidR="00A677CA">
        <w:t xml:space="preserve">z </w:t>
      </w:r>
      <w:r>
        <w:t>niepełnosprawn</w:t>
      </w:r>
      <w:r w:rsidR="00A677CA">
        <w:t>ościami</w:t>
      </w:r>
      <w:r>
        <w:t>:</w:t>
      </w:r>
    </w:p>
    <w:p w:rsidR="00E4782A" w:rsidRDefault="00E4782A" w:rsidP="00E4782A">
      <w:pPr>
        <w:pStyle w:val="Akapitzlist"/>
        <w:numPr>
          <w:ilvl w:val="2"/>
          <w:numId w:val="4"/>
        </w:numPr>
        <w:ind w:left="993" w:right="0"/>
      </w:pPr>
      <w:r>
        <w:t xml:space="preserve">dla </w:t>
      </w:r>
      <w:r w:rsidR="00A677CA">
        <w:t xml:space="preserve">osób </w:t>
      </w:r>
      <w:r>
        <w:t>stud</w:t>
      </w:r>
      <w:r w:rsidR="00A677CA">
        <w:t>iujących</w:t>
      </w:r>
    </w:p>
    <w:p w:rsidR="00AD051A" w:rsidRDefault="00E4782A" w:rsidP="00E4782A">
      <w:pPr>
        <w:spacing w:after="245" w:line="269" w:lineRule="auto"/>
        <w:ind w:left="1377" w:right="0" w:firstLine="0"/>
        <w:jc w:val="left"/>
      </w:pPr>
      <w:r>
        <w:rPr>
          <w:b/>
        </w:rPr>
        <w:t xml:space="preserve">- </w:t>
      </w:r>
      <w:r w:rsidR="00BC4FBC">
        <w:rPr>
          <w:b/>
        </w:rPr>
        <w:t>od 01</w:t>
      </w:r>
      <w:r w:rsidR="004356A9">
        <w:rPr>
          <w:b/>
        </w:rPr>
        <w:t xml:space="preserve"> październ</w:t>
      </w:r>
      <w:r w:rsidR="00BC4FBC">
        <w:rPr>
          <w:b/>
        </w:rPr>
        <w:t>ika 202</w:t>
      </w:r>
      <w:r w:rsidR="00A677CA">
        <w:rPr>
          <w:b/>
        </w:rPr>
        <w:t>5</w:t>
      </w:r>
      <w:r w:rsidR="00BC4FBC">
        <w:rPr>
          <w:b/>
        </w:rPr>
        <w:t xml:space="preserve"> do 1</w:t>
      </w:r>
      <w:r w:rsidR="00A677CA">
        <w:rPr>
          <w:b/>
        </w:rPr>
        <w:t>3</w:t>
      </w:r>
      <w:r w:rsidR="00BC4FBC">
        <w:rPr>
          <w:b/>
        </w:rPr>
        <w:t xml:space="preserve"> października 202</w:t>
      </w:r>
      <w:r w:rsidR="00A677CA">
        <w:rPr>
          <w:b/>
        </w:rPr>
        <w:t>5</w:t>
      </w:r>
    </w:p>
    <w:p w:rsidR="00AD051A" w:rsidRDefault="00AF41FB">
      <w:pPr>
        <w:numPr>
          <w:ilvl w:val="0"/>
          <w:numId w:val="3"/>
        </w:numPr>
        <w:ind w:right="0" w:hanging="427"/>
      </w:pPr>
      <w:r>
        <w:t>Termin składania wniosków o przy</w:t>
      </w:r>
      <w:r w:rsidR="00C031A3">
        <w:t xml:space="preserve">znanie stypendium rektora: </w:t>
      </w:r>
    </w:p>
    <w:p w:rsidR="00AD051A" w:rsidRPr="00A677CA" w:rsidRDefault="00AF41FB">
      <w:pPr>
        <w:numPr>
          <w:ilvl w:val="1"/>
          <w:numId w:val="3"/>
        </w:numPr>
        <w:spacing w:after="247" w:line="269" w:lineRule="auto"/>
        <w:ind w:right="0" w:hanging="372"/>
        <w:jc w:val="left"/>
      </w:pPr>
      <w:r w:rsidRPr="00A677CA">
        <w:t xml:space="preserve">dla </w:t>
      </w:r>
      <w:r w:rsidR="00A677CA" w:rsidRPr="00A677CA">
        <w:t xml:space="preserve">osób </w:t>
      </w:r>
      <w:r w:rsidRPr="00A677CA">
        <w:t>stud</w:t>
      </w:r>
      <w:r w:rsidR="00A677CA" w:rsidRPr="00A677CA">
        <w:t>iujących</w:t>
      </w:r>
      <w:r w:rsidRPr="00A677CA">
        <w:t xml:space="preserve"> </w:t>
      </w:r>
    </w:p>
    <w:p w:rsidR="00AD051A" w:rsidRDefault="00C031A3" w:rsidP="00C031A3">
      <w:pPr>
        <w:numPr>
          <w:ilvl w:val="2"/>
          <w:numId w:val="3"/>
        </w:numPr>
        <w:spacing w:after="249" w:line="269" w:lineRule="auto"/>
        <w:ind w:right="0" w:hanging="259"/>
        <w:jc w:val="left"/>
      </w:pPr>
      <w:r>
        <w:rPr>
          <w:b/>
        </w:rPr>
        <w:t xml:space="preserve"> od 0</w:t>
      </w:r>
      <w:r w:rsidR="00A677CA">
        <w:rPr>
          <w:b/>
        </w:rPr>
        <w:t>3</w:t>
      </w:r>
      <w:r>
        <w:rPr>
          <w:b/>
        </w:rPr>
        <w:t xml:space="preserve"> listopada 202</w:t>
      </w:r>
      <w:r w:rsidR="00A677CA">
        <w:rPr>
          <w:b/>
        </w:rPr>
        <w:t>5</w:t>
      </w:r>
      <w:r w:rsidR="00BC4FBC">
        <w:rPr>
          <w:b/>
        </w:rPr>
        <w:t xml:space="preserve"> do 1</w:t>
      </w:r>
      <w:r w:rsidR="00A677CA">
        <w:rPr>
          <w:b/>
        </w:rPr>
        <w:t>4</w:t>
      </w:r>
      <w:r w:rsidR="00BC4FBC">
        <w:rPr>
          <w:b/>
        </w:rPr>
        <w:t xml:space="preserve"> listopada 202</w:t>
      </w:r>
      <w:r w:rsidR="00A677CA">
        <w:rPr>
          <w:b/>
        </w:rPr>
        <w:t>5</w:t>
      </w:r>
      <w:r w:rsidR="00AF41FB">
        <w:rPr>
          <w:b/>
        </w:rPr>
        <w:t>,</w:t>
      </w:r>
      <w:r w:rsidR="00AF41FB">
        <w:t xml:space="preserve"> </w:t>
      </w:r>
    </w:p>
    <w:p w:rsidR="00AD051A" w:rsidRDefault="00AF41FB">
      <w:pPr>
        <w:numPr>
          <w:ilvl w:val="0"/>
          <w:numId w:val="3"/>
        </w:numPr>
        <w:spacing w:after="258"/>
        <w:ind w:right="0" w:hanging="427"/>
      </w:pPr>
      <w:r>
        <w:t xml:space="preserve">Pracownik Biura ds. studentów potwierdza datę przyjęcia dokumentów. Rozpatrzenie wniosku następuje po złożeniu kompletu dokumentów. </w:t>
      </w:r>
    </w:p>
    <w:p w:rsidR="00AD051A" w:rsidRDefault="00AF41FB">
      <w:pPr>
        <w:numPr>
          <w:ilvl w:val="0"/>
          <w:numId w:val="3"/>
        </w:numPr>
        <w:ind w:right="0" w:hanging="427"/>
      </w:pPr>
      <w:r>
        <w:t>Wnioski</w:t>
      </w:r>
      <w:r w:rsidR="00AA2754">
        <w:t xml:space="preserve"> złożone po terminie wymienione</w:t>
      </w:r>
      <w:r>
        <w:t xml:space="preserve"> w ust. 3 pkt 1 będą</w:t>
      </w:r>
      <w:r w:rsidR="00BC4FBC">
        <w:t xml:space="preserve"> przyjmowane od 0</w:t>
      </w:r>
      <w:r w:rsidR="00A677CA">
        <w:t>1</w:t>
      </w:r>
      <w:r w:rsidR="00BC4FBC">
        <w:t xml:space="preserve"> grudnia do 0</w:t>
      </w:r>
      <w:r w:rsidR="00A677CA">
        <w:t>5</w:t>
      </w:r>
      <w:r w:rsidR="004356A9">
        <w:t xml:space="preserve"> grudnia 202</w:t>
      </w:r>
      <w:r w:rsidR="00A677CA">
        <w:t>5</w:t>
      </w:r>
      <w:r>
        <w:t xml:space="preserve"> r. oraz rozpatrywane w tym samym miesiącu. </w:t>
      </w:r>
    </w:p>
    <w:p w:rsidR="00AD051A" w:rsidRDefault="00AF41FB">
      <w:pPr>
        <w:numPr>
          <w:ilvl w:val="0"/>
          <w:numId w:val="3"/>
        </w:numPr>
        <w:ind w:right="0" w:hanging="427"/>
      </w:pPr>
      <w:r>
        <w:t xml:space="preserve">Wnioski o stypendium rektora złożone po terminie wymienionym w ust. 4 zostaną rozpatrzone negatywnie. </w:t>
      </w:r>
    </w:p>
    <w:p w:rsidR="00AD051A" w:rsidRDefault="00A677CA">
      <w:pPr>
        <w:numPr>
          <w:ilvl w:val="0"/>
          <w:numId w:val="3"/>
        </w:numPr>
        <w:ind w:right="0" w:hanging="427"/>
      </w:pPr>
      <w:r>
        <w:lastRenderedPageBreak/>
        <w:t>Osoba s</w:t>
      </w:r>
      <w:r w:rsidR="00BC4FBC">
        <w:t>tud</w:t>
      </w:r>
      <w:r>
        <w:t>iująca</w:t>
      </w:r>
      <w:r w:rsidR="00AF41FB">
        <w:t xml:space="preserve"> ma prawo złożyć wnioski o świadczenia o których mowa w §2 ust. 1 pkt 1, 2 i 4  do 05 każdego dnia mies</w:t>
      </w:r>
      <w:r w:rsidR="00BC4FBC">
        <w:t>iąca, począwszy od stycznia 202</w:t>
      </w:r>
      <w:r>
        <w:t>6</w:t>
      </w:r>
      <w:r w:rsidR="00BC4FBC">
        <w:t xml:space="preserve"> r. (z wyjątkiem marca 2025</w:t>
      </w:r>
      <w:r w:rsidR="00AF41FB">
        <w:t xml:space="preserve"> r), z zastrzeżeniem, że wypłata w przypadku przyznania świadczeń nastąpi od m-ca w którym wpłynął kompletny wniosek, pod warunkiem dostępnych środków finansowych. </w:t>
      </w:r>
    </w:p>
    <w:p w:rsidR="00AD051A" w:rsidRDefault="00AF41FB">
      <w:pPr>
        <w:numPr>
          <w:ilvl w:val="0"/>
          <w:numId w:val="3"/>
        </w:numPr>
        <w:ind w:right="0" w:hanging="427"/>
      </w:pPr>
      <w:r>
        <w:t xml:space="preserve">Wnioski o świadczenia złożone po terminie wymienionym </w:t>
      </w:r>
      <w:r w:rsidR="001D308D" w:rsidRPr="001D308D">
        <w:rPr>
          <w:color w:val="auto"/>
        </w:rPr>
        <w:t>w ust. 6</w:t>
      </w:r>
      <w:r w:rsidRPr="001D308D">
        <w:rPr>
          <w:color w:val="auto"/>
        </w:rPr>
        <w:t xml:space="preserve">  </w:t>
      </w:r>
      <w:r>
        <w:t xml:space="preserve">zostaną rozpatrzone w terminie 30 dni od daty złożenia kompletnego wniosku. </w:t>
      </w:r>
    </w:p>
    <w:p w:rsidR="00AD051A" w:rsidRDefault="00A677CA">
      <w:pPr>
        <w:numPr>
          <w:ilvl w:val="0"/>
          <w:numId w:val="3"/>
        </w:numPr>
        <w:spacing w:after="264"/>
        <w:ind w:right="0" w:hanging="427"/>
      </w:pPr>
      <w:r>
        <w:t>Osoba s</w:t>
      </w:r>
      <w:r w:rsidR="00AF41FB">
        <w:t>tud</w:t>
      </w:r>
      <w:r>
        <w:t>iująca</w:t>
      </w:r>
      <w:r w:rsidR="00AF41FB">
        <w:t xml:space="preserve"> przyjęt</w:t>
      </w:r>
      <w:r>
        <w:t>a</w:t>
      </w:r>
      <w:r w:rsidR="00AF41FB">
        <w:t xml:space="preserve"> na studia</w:t>
      </w:r>
      <w:r w:rsidR="008C3200">
        <w:t xml:space="preserve"> w miesiącu październiku</w:t>
      </w:r>
      <w:r w:rsidR="00AF41FB">
        <w:t xml:space="preserve"> w postępowaniu odwoławczym lub w wyniku przedłużonej rekrutacji może wystąpić z wnioskiem o przyznanie stypendium socjalnego, zwiększenia stypendium socjalnego, stypendium dla osób </w:t>
      </w:r>
      <w:r>
        <w:t xml:space="preserve">z </w:t>
      </w:r>
      <w:r w:rsidR="00AF41FB">
        <w:t>niepełnospraw</w:t>
      </w:r>
      <w:r>
        <w:t>nościami</w:t>
      </w:r>
      <w:r w:rsidR="00AF41FB">
        <w:t xml:space="preserve"> na dany rok akademicki do koń</w:t>
      </w:r>
      <w:r w:rsidR="008C3200">
        <w:t>ca miesiąca października</w:t>
      </w:r>
      <w:r w:rsidR="00AF41FB">
        <w:t>. Świadczenia w zakresie złożonego wniosku przyznaje się wówczas od miesiąca złożenia wnio</w:t>
      </w:r>
      <w:r w:rsidR="008C3200">
        <w:t>sku, tj. od października</w:t>
      </w:r>
      <w:r w:rsidR="00AF41FB">
        <w:t xml:space="preserve">. </w:t>
      </w:r>
    </w:p>
    <w:p w:rsidR="00AD051A" w:rsidRDefault="00AF41FB">
      <w:pPr>
        <w:spacing w:after="296" w:line="259" w:lineRule="auto"/>
        <w:ind w:left="538" w:right="360"/>
        <w:jc w:val="center"/>
      </w:pPr>
      <w:r>
        <w:t xml:space="preserve">§ 4 </w:t>
      </w:r>
    </w:p>
    <w:p w:rsidR="00AD051A" w:rsidRDefault="00AF41FB">
      <w:pPr>
        <w:numPr>
          <w:ilvl w:val="0"/>
          <w:numId w:val="5"/>
        </w:numPr>
        <w:spacing w:after="258"/>
        <w:ind w:right="0" w:hanging="427"/>
      </w:pPr>
      <w:r>
        <w:t xml:space="preserve">Stypendium socjalne przyznawane jest na 9 miesięcy (od października do czerwca) z możliwością przedłużenia o jeden miesiąc, a jeżeli ostatni rok studiów, zgodnie z </w:t>
      </w:r>
      <w:r w:rsidR="003A058D">
        <w:t>programem kształcenia</w:t>
      </w:r>
      <w:r>
        <w:t xml:space="preserve">, trwa </w:t>
      </w:r>
      <w:r w:rsidR="003A058D">
        <w:t xml:space="preserve">jeden </w:t>
      </w:r>
      <w:r>
        <w:t xml:space="preserve">semestr – </w:t>
      </w:r>
      <w:r w:rsidR="003A058D">
        <w:t xml:space="preserve">stypendium socjalne przyznawane jest </w:t>
      </w:r>
      <w:r>
        <w:t xml:space="preserve">na okres 5 miesięcy (od października do lutego). </w:t>
      </w:r>
    </w:p>
    <w:p w:rsidR="00860754" w:rsidRDefault="00AF41FB" w:rsidP="00860754">
      <w:pPr>
        <w:numPr>
          <w:ilvl w:val="0"/>
          <w:numId w:val="5"/>
        </w:numPr>
        <w:spacing w:after="258"/>
        <w:ind w:right="0" w:hanging="427"/>
      </w:pPr>
      <w:r>
        <w:t>Stypendium rektora dla</w:t>
      </w:r>
      <w:r w:rsidR="00BC4FBC">
        <w:t xml:space="preserve"> </w:t>
      </w:r>
      <w:r w:rsidR="00A677CA">
        <w:t xml:space="preserve">osób </w:t>
      </w:r>
      <w:r w:rsidR="00BC4FBC">
        <w:t>stud</w:t>
      </w:r>
      <w:r w:rsidR="00A677CA">
        <w:t>iujących</w:t>
      </w:r>
      <w:r>
        <w:t xml:space="preserve"> </w:t>
      </w:r>
      <w:r w:rsidR="007969B0">
        <w:t xml:space="preserve">przyznawane jest </w:t>
      </w:r>
      <w:r>
        <w:t>na rok akademic</w:t>
      </w:r>
      <w:r w:rsidR="00860754">
        <w:t>ki (od października do czerwca)</w:t>
      </w:r>
      <w:r w:rsidR="009326C2">
        <w:t>.</w:t>
      </w:r>
    </w:p>
    <w:p w:rsidR="005F4691" w:rsidRDefault="00AF41FB" w:rsidP="005F4691">
      <w:pPr>
        <w:numPr>
          <w:ilvl w:val="0"/>
          <w:numId w:val="5"/>
        </w:numPr>
        <w:spacing w:after="258"/>
        <w:ind w:right="0" w:hanging="427"/>
      </w:pPr>
      <w:r>
        <w:t xml:space="preserve">Stypendium dla osób </w:t>
      </w:r>
      <w:r w:rsidR="00A677CA">
        <w:t xml:space="preserve">z </w:t>
      </w:r>
      <w:r>
        <w:t>niepełnosprawn</w:t>
      </w:r>
      <w:r w:rsidR="00A677CA">
        <w:t>ościami</w:t>
      </w:r>
      <w:r>
        <w:t xml:space="preserve"> przyznawane jest na okres ważności orzeczenia potwierdzającego niepełnosprawność, jednakże nie dłużej niż przez 9 miesięcy </w:t>
      </w:r>
      <w:r w:rsidR="00D4304F">
        <w:t>(od października do czerwca)</w:t>
      </w:r>
      <w:r w:rsidR="005F4691">
        <w:t xml:space="preserve"> z możliwością przedłużenia o jeden miesiąc, a jeżeli ostatni rok studiów, zgodnie z programem kształcenia, trwa jeden semestr – stypendium dla osób</w:t>
      </w:r>
      <w:r w:rsidR="00A677CA">
        <w:t xml:space="preserve"> z</w:t>
      </w:r>
      <w:r w:rsidR="005F4691">
        <w:t xml:space="preserve"> niepełnospraw</w:t>
      </w:r>
      <w:r w:rsidR="00A677CA">
        <w:t>nościami</w:t>
      </w:r>
      <w:r w:rsidR="005F4691">
        <w:t xml:space="preserve">, przyznawane jest na okres 5 miesięcy (od października do lutego). </w:t>
      </w:r>
    </w:p>
    <w:p w:rsidR="005F4691" w:rsidRDefault="00AF41FB" w:rsidP="005F4691">
      <w:pPr>
        <w:numPr>
          <w:ilvl w:val="0"/>
          <w:numId w:val="5"/>
        </w:numPr>
        <w:spacing w:after="258"/>
        <w:ind w:right="0" w:hanging="427"/>
      </w:pPr>
      <w:r>
        <w:t xml:space="preserve">Stypendium socjalne w zwiększonej wysokości przyznawane jest na czas określony w decyzji stypendialnej, jednakże nie dłużej niż przez 9 miesięcy </w:t>
      </w:r>
      <w:r w:rsidR="00D4304F">
        <w:t>(od października do czerwca)</w:t>
      </w:r>
      <w:r w:rsidR="005F4691">
        <w:t xml:space="preserve"> z możliwością przedłużenia o jeden miesiąc, a jeżeli ostatni rok studiów, zgodnie z programem kształcenia, trwa jeden semestr – stypendium socjalne zwiększone, przyznawane jest na okres 5 miesięcy (od października do lutego). </w:t>
      </w:r>
    </w:p>
    <w:p w:rsidR="00AD051A" w:rsidRDefault="00AF41FB" w:rsidP="005F4691">
      <w:pPr>
        <w:numPr>
          <w:ilvl w:val="0"/>
          <w:numId w:val="5"/>
        </w:numPr>
        <w:spacing w:after="258"/>
        <w:ind w:right="0" w:hanging="427"/>
      </w:pPr>
      <w:r>
        <w:t>Zapomoga, która jest świadczeniem jednorazowym może być p</w:t>
      </w:r>
      <w:r w:rsidR="00BC4FBC">
        <w:t xml:space="preserve">rzyznana </w:t>
      </w:r>
      <w:r w:rsidR="00A677CA">
        <w:t xml:space="preserve">osobie </w:t>
      </w:r>
      <w:r w:rsidR="00BC4FBC">
        <w:t>stud</w:t>
      </w:r>
      <w:r w:rsidR="00A677CA">
        <w:t>iującej</w:t>
      </w:r>
      <w:r>
        <w:t xml:space="preserve"> nie częściej niż dwa razy w roku akademickim</w:t>
      </w:r>
      <w:r w:rsidR="00A677CA">
        <w:t xml:space="preserve"> tj. w semestrze </w:t>
      </w:r>
      <w:r w:rsidR="00113DCB">
        <w:t>zimowym</w:t>
      </w:r>
      <w:r w:rsidR="00A677CA">
        <w:t xml:space="preserve"> oraz w semestrze </w:t>
      </w:r>
      <w:r w:rsidR="00113DCB">
        <w:t>letnim</w:t>
      </w:r>
      <w:r w:rsidR="00A677CA">
        <w:t>.</w:t>
      </w:r>
    </w:p>
    <w:p w:rsidR="00860754" w:rsidRDefault="00AF41FB" w:rsidP="005F4691">
      <w:pPr>
        <w:numPr>
          <w:ilvl w:val="0"/>
          <w:numId w:val="5"/>
        </w:numPr>
        <w:ind w:right="0" w:hanging="427"/>
      </w:pPr>
      <w:r>
        <w:t xml:space="preserve">Decyzję o uruchomieniu wypłaty dziesiątego stypendium podejmuje Rektor w porozumieniu z </w:t>
      </w:r>
      <w:r w:rsidR="00231036">
        <w:t>Radą Uczelnianą S</w:t>
      </w:r>
      <w:r>
        <w:t>amorząd</w:t>
      </w:r>
      <w:r w:rsidR="00231036">
        <w:t>u</w:t>
      </w:r>
      <w:r>
        <w:t xml:space="preserve"> </w:t>
      </w:r>
      <w:r w:rsidR="00231036">
        <w:t>S</w:t>
      </w:r>
      <w:r>
        <w:t>tu</w:t>
      </w:r>
      <w:r w:rsidR="00BC4FBC">
        <w:t>denck</w:t>
      </w:r>
      <w:r w:rsidR="00231036">
        <w:t>iego</w:t>
      </w:r>
      <w:r>
        <w:t xml:space="preserve">. </w:t>
      </w:r>
    </w:p>
    <w:p w:rsidR="00AD051A" w:rsidRDefault="00AF41FB">
      <w:pPr>
        <w:numPr>
          <w:ilvl w:val="0"/>
          <w:numId w:val="5"/>
        </w:numPr>
        <w:ind w:right="0" w:hanging="427"/>
      </w:pPr>
      <w:r>
        <w:t xml:space="preserve">Świadczenia zostaną wypłacone, do końca każdego miesiąca  z zastrzeżeniem: </w:t>
      </w:r>
    </w:p>
    <w:p w:rsidR="00AD051A" w:rsidRDefault="00AF41FB">
      <w:pPr>
        <w:numPr>
          <w:ilvl w:val="1"/>
          <w:numId w:val="5"/>
        </w:numPr>
        <w:spacing w:after="247"/>
        <w:ind w:right="0"/>
      </w:pPr>
      <w:r>
        <w:lastRenderedPageBreak/>
        <w:t xml:space="preserve">stypendia socjalne i stypendia dla osób </w:t>
      </w:r>
      <w:r w:rsidR="003461AD">
        <w:t xml:space="preserve">z </w:t>
      </w:r>
      <w:r>
        <w:t>niepełnospra</w:t>
      </w:r>
      <w:r w:rsidR="007969B0">
        <w:t>w</w:t>
      </w:r>
      <w:r w:rsidR="003461AD">
        <w:t>nościami</w:t>
      </w:r>
      <w:r w:rsidR="007969B0">
        <w:t xml:space="preserve"> za październik </w:t>
      </w:r>
      <w:r>
        <w:t>m</w:t>
      </w:r>
      <w:r w:rsidR="007969B0">
        <w:t xml:space="preserve">ogą być wypłacone z </w:t>
      </w:r>
      <w:r>
        <w:t xml:space="preserve">opóźnieniem; </w:t>
      </w:r>
    </w:p>
    <w:p w:rsidR="00AD051A" w:rsidRDefault="00AF41FB">
      <w:pPr>
        <w:numPr>
          <w:ilvl w:val="1"/>
          <w:numId w:val="5"/>
        </w:numPr>
        <w:spacing w:after="234"/>
        <w:ind w:right="0"/>
      </w:pPr>
      <w:r>
        <w:t>stypendia rektora za październik i listopad mogą b</w:t>
      </w:r>
      <w:r w:rsidR="007969B0">
        <w:t>yć wypłacone w grudniu</w:t>
      </w:r>
      <w:r>
        <w:t xml:space="preserve">. </w:t>
      </w:r>
    </w:p>
    <w:p w:rsidR="00AD051A" w:rsidRDefault="00AF41FB">
      <w:pPr>
        <w:numPr>
          <w:ilvl w:val="0"/>
          <w:numId w:val="5"/>
        </w:numPr>
        <w:ind w:right="0" w:hanging="427"/>
      </w:pPr>
      <w:r>
        <w:t>Świadczenia o których mowa w § 2 ust. 1 pkt 1-4 zostaną wypłacone przelewem na rachunek bankowy wskazan</w:t>
      </w:r>
      <w:r w:rsidR="003461AD">
        <w:t xml:space="preserve">y </w:t>
      </w:r>
      <w:r>
        <w:t xml:space="preserve">przez </w:t>
      </w:r>
      <w:r w:rsidR="003461AD">
        <w:t xml:space="preserve">osobę </w:t>
      </w:r>
      <w:r>
        <w:t>stud</w:t>
      </w:r>
      <w:r w:rsidR="003461AD">
        <w:t>iującą</w:t>
      </w:r>
      <w:r>
        <w:t xml:space="preserve"> we wniosku. </w:t>
      </w:r>
    </w:p>
    <w:p w:rsidR="00AD051A" w:rsidRDefault="00AF41FB">
      <w:pPr>
        <w:numPr>
          <w:ilvl w:val="0"/>
          <w:numId w:val="5"/>
        </w:numPr>
        <w:spacing w:after="265"/>
        <w:ind w:right="0" w:hanging="427"/>
      </w:pPr>
      <w:r>
        <w:t xml:space="preserve">Stwierdzenie uchybienia w postępowaniu o świadczenie, mogące mieć wpływ na decyzję o jego przyznaniu lub o jego </w:t>
      </w:r>
      <w:r w:rsidR="00B262A4">
        <w:t>wysokości,</w:t>
      </w:r>
      <w:r>
        <w:t xml:space="preserve"> powoduje zawieszenie przyznanej pomocy oraz ponowne rozpatrzenie wniosku. Jeśli w wyniku ponownego rozpatrz</w:t>
      </w:r>
      <w:r w:rsidR="00B262A4">
        <w:t xml:space="preserve">enia decyzja zostanie uchylona </w:t>
      </w:r>
      <w:r>
        <w:t xml:space="preserve">bądź kwota świadczenia ulegnie zmianie, </w:t>
      </w:r>
      <w:r w:rsidR="000A7DB0">
        <w:t xml:space="preserve">osoba </w:t>
      </w:r>
      <w:r>
        <w:t>stud</w:t>
      </w:r>
      <w:r w:rsidR="000A7DB0">
        <w:t>iująca</w:t>
      </w:r>
      <w:r>
        <w:t xml:space="preserve"> ma obowiązek zwrócić nienależnie pobrane świadczenie, w przypadku gdy przepisy stanowią inaczej, lub następuje wypłata wyrównania. </w:t>
      </w:r>
    </w:p>
    <w:p w:rsidR="00AD051A" w:rsidRDefault="00AF41FB">
      <w:pPr>
        <w:spacing w:after="296" w:line="259" w:lineRule="auto"/>
        <w:ind w:left="538" w:right="360"/>
        <w:jc w:val="center"/>
      </w:pPr>
      <w:r>
        <w:t xml:space="preserve">§ 5 </w:t>
      </w:r>
    </w:p>
    <w:p w:rsidR="00AD051A" w:rsidRDefault="00AF41FB">
      <w:pPr>
        <w:numPr>
          <w:ilvl w:val="0"/>
          <w:numId w:val="6"/>
        </w:numPr>
        <w:ind w:right="0" w:hanging="360"/>
      </w:pPr>
      <w:r>
        <w:t xml:space="preserve">Zgodnie z art. 92 ust. 3 ustawy Prawo o szkolnictwie wyższym i nauce, łączna miesięczna wysokość stypendium socjalnego i stypendium rektora nie może być wyższa niż 38%  wynagrodzenia profesora ustalonego w rozporządzeniu w sprawie wysokości minimalnego miesięcznego wynagrodzenia zasadniczego dla profesora w uczelni publicznej. </w:t>
      </w:r>
    </w:p>
    <w:p w:rsidR="00D4304F" w:rsidRDefault="00AF41FB" w:rsidP="005F4691">
      <w:pPr>
        <w:numPr>
          <w:ilvl w:val="0"/>
          <w:numId w:val="6"/>
        </w:numPr>
        <w:ind w:right="0" w:hanging="360"/>
      </w:pPr>
      <w:r>
        <w:t>W przypadku przekroczenia kwoty stypendiów, o których mowa w ust. 1 w pierwszej kolejności obniżeniu o kwotę przekroczenia ulega stypendium rektora.</w:t>
      </w:r>
    </w:p>
    <w:p w:rsidR="007969B0" w:rsidRDefault="007969B0" w:rsidP="007969B0">
      <w:pPr>
        <w:ind w:left="518"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1FB">
        <w:t xml:space="preserve"> § 6</w:t>
      </w:r>
    </w:p>
    <w:p w:rsidR="00AD051A" w:rsidRDefault="00AF41FB" w:rsidP="007969B0">
      <w:pPr>
        <w:ind w:left="518" w:right="0" w:firstLine="0"/>
      </w:pPr>
      <w:r>
        <w:t xml:space="preserve"> 1.</w:t>
      </w:r>
      <w:r w:rsidRPr="007969B0">
        <w:rPr>
          <w:rFonts w:ascii="Arial" w:eastAsia="Arial" w:hAnsi="Arial" w:cs="Arial"/>
        </w:rPr>
        <w:t xml:space="preserve"> </w:t>
      </w:r>
      <w:r>
        <w:t xml:space="preserve">Stypendium rektora przyznaje się nie więcej niż 10% studentów na określonym kierunku studiów. Jeżeli liczba </w:t>
      </w:r>
      <w:r w:rsidR="003461AD">
        <w:t xml:space="preserve">osób </w:t>
      </w:r>
      <w:r>
        <w:t>stud</w:t>
      </w:r>
      <w:r w:rsidR="003461AD">
        <w:t>iujących</w:t>
      </w:r>
      <w:r>
        <w:t xml:space="preserve"> jest mniejsza niż 10%, stypendium rektora może być przyznane </w:t>
      </w:r>
      <w:r w:rsidR="003461AD">
        <w:t xml:space="preserve">jednej osobie </w:t>
      </w:r>
      <w:r>
        <w:t>stud</w:t>
      </w:r>
      <w:r w:rsidR="003461AD">
        <w:t>iującej</w:t>
      </w:r>
      <w:r>
        <w:t xml:space="preserve">. </w:t>
      </w:r>
      <w:r w:rsidR="003461AD">
        <w:t>Osoba s</w:t>
      </w:r>
      <w:r>
        <w:t>tud</w:t>
      </w:r>
      <w:r w:rsidR="003461AD">
        <w:t>iująca</w:t>
      </w:r>
      <w:r>
        <w:t xml:space="preserve"> przyjęt</w:t>
      </w:r>
      <w:r w:rsidR="003461AD">
        <w:t>a</w:t>
      </w:r>
      <w:r>
        <w:t xml:space="preserve"> na pierwszy rok studiów w roku złożenia egzaminu maturalnego, którzy są laureatami olimpiady międzynarodowej albo laureatami lub finalistami olimpiady stopnia centralnego, o których mowa w przepisach o systemie oświaty oraz medalistami co najmniej współzawodnictwa sportowego o tytuł Mistrza Polski w danym sporcie, o którym mowa w przepisach o sporcie, nie uwzględnia się przy ustalaniu liczby studentów otrzymujących stypendium rektora, o której mowa w zdaniu pierwszym. </w:t>
      </w:r>
    </w:p>
    <w:p w:rsidR="00AD051A" w:rsidRPr="00AB4BB5" w:rsidRDefault="00AF41FB">
      <w:pPr>
        <w:numPr>
          <w:ilvl w:val="0"/>
          <w:numId w:val="7"/>
        </w:numPr>
        <w:ind w:right="0" w:hanging="283"/>
        <w:rPr>
          <w:color w:val="auto"/>
        </w:rPr>
      </w:pPr>
      <w:r w:rsidRPr="00AB4BB5">
        <w:rPr>
          <w:color w:val="auto"/>
        </w:rPr>
        <w:t>Szczegółowe kryteria przyznania stypendium rektora określają § 19-2</w:t>
      </w:r>
      <w:r w:rsidR="00EA1E37" w:rsidRPr="00AB4BB5">
        <w:rPr>
          <w:color w:val="auto"/>
        </w:rPr>
        <w:t>3</w:t>
      </w:r>
      <w:r w:rsidRPr="00AB4BB5">
        <w:rPr>
          <w:color w:val="auto"/>
        </w:rPr>
        <w:t xml:space="preserve">. </w:t>
      </w:r>
    </w:p>
    <w:p w:rsidR="00D23E53" w:rsidRDefault="00AF41FB" w:rsidP="007969B0">
      <w:pPr>
        <w:numPr>
          <w:ilvl w:val="0"/>
          <w:numId w:val="7"/>
        </w:numPr>
        <w:spacing w:after="0" w:line="357" w:lineRule="auto"/>
        <w:ind w:right="0" w:hanging="283"/>
      </w:pPr>
      <w:r>
        <w:t xml:space="preserve">Rektor, w porozumieniu z </w:t>
      </w:r>
      <w:r w:rsidR="00FA09D1">
        <w:t>Radą Uczelnianą S</w:t>
      </w:r>
      <w:r>
        <w:t>am</w:t>
      </w:r>
      <w:r w:rsidR="00BC4FBC">
        <w:t>orząd</w:t>
      </w:r>
      <w:r w:rsidR="00FA09D1">
        <w:t>u</w:t>
      </w:r>
      <w:r w:rsidR="00BC4FBC">
        <w:t xml:space="preserve"> </w:t>
      </w:r>
      <w:r w:rsidR="00FA09D1">
        <w:t>S</w:t>
      </w:r>
      <w:r w:rsidR="00BC4FBC">
        <w:t>tudenck</w:t>
      </w:r>
      <w:r w:rsidR="00FA09D1">
        <w:t>iego</w:t>
      </w:r>
      <w:r>
        <w:t xml:space="preserve"> ustala: 1)</w:t>
      </w:r>
      <w:r>
        <w:rPr>
          <w:rFonts w:ascii="Arial" w:eastAsia="Arial" w:hAnsi="Arial" w:cs="Arial"/>
        </w:rPr>
        <w:t xml:space="preserve"> </w:t>
      </w:r>
      <w:r>
        <w:t>wysokość dochodu na osob</w:t>
      </w:r>
      <w:r w:rsidR="00BC4FBC">
        <w:t xml:space="preserve">ę w rodzinie </w:t>
      </w:r>
      <w:r w:rsidR="003461AD">
        <w:t xml:space="preserve">osoby </w:t>
      </w:r>
      <w:r w:rsidR="00BC4FBC">
        <w:t>stud</w:t>
      </w:r>
      <w:r w:rsidR="003461AD">
        <w:t>iującej</w:t>
      </w:r>
      <w:r>
        <w:t xml:space="preserve"> uprawniają</w:t>
      </w:r>
      <w:r w:rsidR="003461AD">
        <w:t>cej</w:t>
      </w:r>
      <w:r>
        <w:t xml:space="preserve"> do ubiegania się o stypendium socjalne. Wysokość ustalonego dochodu nie może być niższa niż 1,30 kwoty, o której mowa w art. 8 ust. 1 pkt 2 ustawy z dnia 12 marca </w:t>
      </w:r>
      <w:r w:rsidR="00D23E53">
        <w:t>2004 r. o pomocy społecznej</w:t>
      </w:r>
    </w:p>
    <w:p w:rsidR="00D23E53" w:rsidRDefault="00D23E53" w:rsidP="00D23E53">
      <w:pPr>
        <w:spacing w:after="0" w:line="357" w:lineRule="auto"/>
        <w:ind w:left="441" w:right="0" w:firstLine="0"/>
      </w:pPr>
      <w:r>
        <w:lastRenderedPageBreak/>
        <w:t>(</w:t>
      </w:r>
      <w:r w:rsidR="00AF41FB">
        <w:t xml:space="preserve"> Dz</w:t>
      </w:r>
      <w:r w:rsidR="000F2F89">
        <w:t xml:space="preserve">. U. 2004 Nr 64 poz. 593 ze </w:t>
      </w:r>
      <w:r w:rsidR="00AF41FB">
        <w:t>zm.) oraz wyższa niż 1,30 sumy kwot określonych w art. 5 ust. 1 i art. 6 ust. 2 pkt 3 ustawy z dnia 28 listopada 2003 r. o świadczenia</w:t>
      </w:r>
      <w:r>
        <w:t xml:space="preserve">ch rodzinnych </w:t>
      </w:r>
    </w:p>
    <w:p w:rsidR="00AD051A" w:rsidRDefault="000F2F89" w:rsidP="00D23E53">
      <w:pPr>
        <w:spacing w:after="0" w:line="357" w:lineRule="auto"/>
        <w:ind w:left="441" w:right="0" w:firstLine="0"/>
      </w:pPr>
      <w:r>
        <w:t xml:space="preserve"> </w:t>
      </w:r>
      <w:r w:rsidR="00D23E53">
        <w:t>(</w:t>
      </w:r>
      <w:r>
        <w:t>Dz. U. z 2003</w:t>
      </w:r>
      <w:r w:rsidR="00AF41FB">
        <w:t xml:space="preserve"> </w:t>
      </w:r>
      <w:r w:rsidR="00D23E53">
        <w:t>Nr 228 poz. 2255 ze zm</w:t>
      </w:r>
      <w:r w:rsidR="00AF41FB">
        <w:t xml:space="preserve">.); </w:t>
      </w:r>
    </w:p>
    <w:p w:rsidR="00AD051A" w:rsidRDefault="00AF41FB">
      <w:pPr>
        <w:numPr>
          <w:ilvl w:val="1"/>
          <w:numId w:val="7"/>
        </w:numPr>
        <w:ind w:right="0" w:hanging="360"/>
      </w:pPr>
      <w:r>
        <w:t xml:space="preserve">podział środków na poszczególne świadczenia; </w:t>
      </w:r>
    </w:p>
    <w:p w:rsidR="00AD051A" w:rsidRDefault="00AF41FB">
      <w:pPr>
        <w:numPr>
          <w:ilvl w:val="1"/>
          <w:numId w:val="7"/>
        </w:numPr>
        <w:ind w:right="0" w:hanging="360"/>
      </w:pPr>
      <w:r>
        <w:t xml:space="preserve">progi dochodu i wysokość świadczeń socjalnych w poszczególnych progach;  </w:t>
      </w:r>
    </w:p>
    <w:p w:rsidR="00AD051A" w:rsidRDefault="00AF41FB">
      <w:pPr>
        <w:numPr>
          <w:ilvl w:val="1"/>
          <w:numId w:val="7"/>
        </w:numPr>
        <w:ind w:right="0" w:hanging="360"/>
      </w:pPr>
      <w:r>
        <w:t>wysokość zwiększenia stypendium socjalnego w zależności od szczególnych przypadków, o których mowa w § 10 ust. 6</w:t>
      </w:r>
      <w:r>
        <w:rPr>
          <w:color w:val="FF0000"/>
        </w:rPr>
        <w:t xml:space="preserve">. </w:t>
      </w:r>
    </w:p>
    <w:p w:rsidR="00AD051A" w:rsidRDefault="00AF41FB">
      <w:pPr>
        <w:numPr>
          <w:ilvl w:val="1"/>
          <w:numId w:val="7"/>
        </w:numPr>
        <w:ind w:right="0" w:hanging="360"/>
      </w:pPr>
      <w:r>
        <w:t xml:space="preserve">wysokość stypendium dla osób </w:t>
      </w:r>
      <w:r w:rsidR="003461AD">
        <w:t xml:space="preserve">z </w:t>
      </w:r>
      <w:r>
        <w:t>niepełnospraw</w:t>
      </w:r>
      <w:r w:rsidR="003461AD">
        <w:t>nościami</w:t>
      </w:r>
      <w:r>
        <w:t xml:space="preserve"> z uwzględnieniem stopnia niepełnosprawności; </w:t>
      </w:r>
    </w:p>
    <w:p w:rsidR="00AD051A" w:rsidRDefault="00AF41FB">
      <w:pPr>
        <w:numPr>
          <w:ilvl w:val="1"/>
          <w:numId w:val="7"/>
        </w:numPr>
        <w:ind w:right="0" w:hanging="360"/>
      </w:pPr>
      <w:r>
        <w:t xml:space="preserve">wysokość stypendium rektora;  </w:t>
      </w:r>
    </w:p>
    <w:p w:rsidR="00AD051A" w:rsidRDefault="00AF41FB">
      <w:pPr>
        <w:numPr>
          <w:ilvl w:val="1"/>
          <w:numId w:val="7"/>
        </w:numPr>
        <w:ind w:right="0" w:hanging="360"/>
      </w:pPr>
      <w:r>
        <w:t xml:space="preserve">maksymalną wysokość zapomogi. </w:t>
      </w:r>
    </w:p>
    <w:p w:rsidR="006557FD" w:rsidRDefault="00AF41FB" w:rsidP="006557FD">
      <w:pPr>
        <w:numPr>
          <w:ilvl w:val="0"/>
          <w:numId w:val="7"/>
        </w:numPr>
        <w:spacing w:after="266"/>
        <w:ind w:right="0" w:hanging="283"/>
      </w:pPr>
      <w:r>
        <w:t xml:space="preserve">Parametry kwotowe, o których mowa w ust. 3 ustala się po analizie możliwości finansowych Uczelni. </w:t>
      </w:r>
    </w:p>
    <w:p w:rsidR="00AD051A" w:rsidRDefault="00AF41FB">
      <w:pPr>
        <w:spacing w:after="296" w:line="259" w:lineRule="auto"/>
        <w:ind w:left="538" w:right="360"/>
        <w:jc w:val="center"/>
      </w:pPr>
      <w:r>
        <w:t xml:space="preserve">§ 7 </w:t>
      </w:r>
    </w:p>
    <w:p w:rsidR="00AD051A" w:rsidRDefault="003461AD">
      <w:pPr>
        <w:numPr>
          <w:ilvl w:val="0"/>
          <w:numId w:val="8"/>
        </w:numPr>
        <w:spacing w:after="245"/>
        <w:ind w:right="0" w:hanging="283"/>
      </w:pPr>
      <w:r>
        <w:t>Osobom s</w:t>
      </w:r>
      <w:r w:rsidR="00AF41FB">
        <w:t>tud</w:t>
      </w:r>
      <w:r>
        <w:t>iującym</w:t>
      </w:r>
      <w:r w:rsidR="00AF41FB">
        <w:t xml:space="preserve"> będącym:  </w:t>
      </w:r>
    </w:p>
    <w:p w:rsidR="00AD051A" w:rsidRDefault="00AF41FB">
      <w:pPr>
        <w:numPr>
          <w:ilvl w:val="1"/>
          <w:numId w:val="8"/>
        </w:numPr>
        <w:spacing w:after="245"/>
        <w:ind w:left="739" w:right="0" w:hanging="283"/>
      </w:pPr>
      <w:r>
        <w:t xml:space="preserve">kandydatami na żołnierzy zawodowych lub żołnierzami zawodowymi, którzy podjęli studia na podstawie skierowania przez właściwy organ wojskowy i otrzymali pomoc w związku z pobieraniem nauki na podstawie przepisów o służbie wojskowej żołnierzy zawodowych,  </w:t>
      </w:r>
    </w:p>
    <w:p w:rsidR="00AD051A" w:rsidRDefault="00AF41FB">
      <w:pPr>
        <w:numPr>
          <w:ilvl w:val="1"/>
          <w:numId w:val="8"/>
        </w:numPr>
        <w:ind w:left="739" w:right="0" w:hanging="283"/>
      </w:pPr>
      <w:r>
        <w:t xml:space="preserve">funkcjonariuszami służb państwowych w służbie kandydackiej albo będących funkcjonariuszami służb państwowych, którzy podjęli studia na podstawie skierowania lub zgody właściwego przełożonego i otrzymali pomoc w związku z pobieraniem nauki na podstawie przepisów o służbie  </w:t>
      </w:r>
    </w:p>
    <w:p w:rsidR="00F416DD" w:rsidRDefault="00AF41FB">
      <w:pPr>
        <w:spacing w:after="266"/>
        <w:ind w:left="466" w:right="0"/>
      </w:pPr>
      <w:r>
        <w:t>– nie przysługują świadczenia, o których mowa w § 2 oraz zakwaterowanie w domu studenckim</w:t>
      </w:r>
      <w:r>
        <w:rPr>
          <w:color w:val="FF0000"/>
        </w:rPr>
        <w:t>.</w:t>
      </w:r>
      <w:r>
        <w:t xml:space="preserve"> </w:t>
      </w:r>
    </w:p>
    <w:p w:rsidR="007969B0" w:rsidRDefault="00AF41FB">
      <w:pPr>
        <w:spacing w:after="0" w:line="336" w:lineRule="auto"/>
        <w:ind w:left="158" w:right="0" w:firstLine="4565"/>
      </w:pPr>
      <w:r>
        <w:t>§ 8</w:t>
      </w:r>
    </w:p>
    <w:p w:rsidR="00AD051A" w:rsidRDefault="007969B0" w:rsidP="00A65BE7">
      <w:pPr>
        <w:spacing w:after="0" w:line="336" w:lineRule="auto"/>
        <w:ind w:left="158" w:right="0" w:firstLine="456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1FB">
        <w:t xml:space="preserve"> 1. </w:t>
      </w:r>
      <w:r w:rsidR="003461AD">
        <w:t>Osoba s</w:t>
      </w:r>
      <w:r w:rsidR="00AF41FB">
        <w:t>tud</w:t>
      </w:r>
      <w:r w:rsidR="003461AD">
        <w:t>iująca</w:t>
      </w:r>
      <w:r w:rsidR="00AF41FB">
        <w:t xml:space="preserve"> kształcąc</w:t>
      </w:r>
      <w:r w:rsidR="003461AD">
        <w:t>a</w:t>
      </w:r>
      <w:r w:rsidR="00AF41FB">
        <w:t xml:space="preserve"> się równocześnie na kilku kierunkach studiów może otrzymywać świadczenia, o których mowa w § 2, tylko na jednym wskazanym przez niego kierunku. </w:t>
      </w:r>
      <w:r w:rsidR="003461AD">
        <w:t>Osoba s</w:t>
      </w:r>
      <w:r w:rsidR="00AF41FB">
        <w:t>tud</w:t>
      </w:r>
      <w:r w:rsidR="003461AD">
        <w:t>iująca</w:t>
      </w:r>
      <w:r w:rsidR="00AF41FB">
        <w:t xml:space="preserve"> jest zobowiązan</w:t>
      </w:r>
      <w:r w:rsidR="003461AD">
        <w:t>a</w:t>
      </w:r>
      <w:r w:rsidR="00AF41FB">
        <w:t xml:space="preserve"> do złożenia oświadczenia o nie pobieraniu danego rodzaju </w:t>
      </w:r>
      <w:r w:rsidR="00AF41FB">
        <w:lastRenderedPageBreak/>
        <w:t xml:space="preserve">stypendium na więcej niż jednym kierunku studiów (dotyczy to również innej uczelni). Oświadczenie to umieszczone jest w każdym wniosku o dany rodzaj stypendium.  </w:t>
      </w:r>
    </w:p>
    <w:p w:rsidR="00A65BE7" w:rsidRDefault="00A65BE7" w:rsidP="00A65BE7">
      <w:pPr>
        <w:spacing w:after="0" w:line="336" w:lineRule="auto"/>
        <w:ind w:left="158" w:right="0" w:firstLine="4565"/>
      </w:pPr>
    </w:p>
    <w:p w:rsidR="00942080" w:rsidRDefault="00465162" w:rsidP="00942080">
      <w:r>
        <w:t>2</w:t>
      </w:r>
      <w:r w:rsidR="00A65BE7">
        <w:t>. Zgodnie z art. 93 Prawo o szkolnictwie wyższym i nauce ś</w:t>
      </w:r>
      <w:r w:rsidR="00942080">
        <w:t>wiadczenia, o których mowa w</w:t>
      </w:r>
      <w:r w:rsidR="00942080">
        <w:rPr>
          <w:rStyle w:val="Pogrubienie"/>
        </w:rPr>
        <w:t xml:space="preserve"> art. 86</w:t>
      </w:r>
      <w:r w:rsidR="00942080">
        <w:t xml:space="preserve"> </w:t>
      </w:r>
      <w:r w:rsidR="00942080">
        <w:rPr>
          <w:i/>
          <w:iCs/>
        </w:rPr>
        <w:t>stypendia studenckie</w:t>
      </w:r>
      <w:r w:rsidR="00942080">
        <w:t xml:space="preserve"> ust. 1 pkt 1–4 i</w:t>
      </w:r>
      <w:r w:rsidR="00942080">
        <w:rPr>
          <w:rStyle w:val="Pogrubienie"/>
        </w:rPr>
        <w:t xml:space="preserve"> art. 359</w:t>
      </w:r>
      <w:r w:rsidR="00942080">
        <w:t xml:space="preserve"> </w:t>
      </w:r>
      <w:r w:rsidR="00942080">
        <w:rPr>
          <w:i/>
          <w:iCs/>
        </w:rPr>
        <w:t>stypendium ministra za osiągnięcia naukowe lub artystyczne</w:t>
      </w:r>
      <w:r w:rsidR="00942080">
        <w:t xml:space="preserve"> ust. 1, przysługują na studiach pierwszego stopnia, studiach drugiego stopnia i jednolitych studiach magisterskich.</w:t>
      </w:r>
    </w:p>
    <w:p w:rsidR="00942080" w:rsidRDefault="00465162" w:rsidP="00942080">
      <w:r>
        <w:t>3</w:t>
      </w:r>
      <w:r w:rsidR="00942080">
        <w:t xml:space="preserve">. </w:t>
      </w:r>
      <w:r w:rsidR="003461AD">
        <w:t>Osoba s</w:t>
      </w:r>
      <w:r w:rsidR="00942080">
        <w:t>tud</w:t>
      </w:r>
      <w:r w:rsidR="003461AD">
        <w:t>iująca</w:t>
      </w:r>
      <w:r w:rsidR="00942080">
        <w:t xml:space="preserve"> kształcąc</w:t>
      </w:r>
      <w:r w:rsidR="003461AD">
        <w:t>a</w:t>
      </w:r>
      <w:r w:rsidR="00942080">
        <w:t xml:space="preserve"> się równocześnie na kilku kierunkach studiów może otrzymywać świadczenia, o których mowa w</w:t>
      </w:r>
      <w:r w:rsidR="00942080">
        <w:rPr>
          <w:rStyle w:val="Pogrubienie"/>
        </w:rPr>
        <w:t xml:space="preserve"> art. 86</w:t>
      </w:r>
      <w:r w:rsidR="00942080">
        <w:t xml:space="preserve"> </w:t>
      </w:r>
      <w:r w:rsidR="00942080">
        <w:rPr>
          <w:i/>
          <w:iCs/>
        </w:rPr>
        <w:t>stypendia studenckie</w:t>
      </w:r>
      <w:r w:rsidR="00942080">
        <w:t xml:space="preserve"> ust. 1 pkt 1–4 i</w:t>
      </w:r>
      <w:r w:rsidR="00942080">
        <w:rPr>
          <w:rStyle w:val="Pogrubienie"/>
        </w:rPr>
        <w:t xml:space="preserve"> art. 359</w:t>
      </w:r>
      <w:r w:rsidR="00942080">
        <w:t xml:space="preserve"> </w:t>
      </w:r>
      <w:r w:rsidR="00942080">
        <w:rPr>
          <w:i/>
          <w:iCs/>
        </w:rPr>
        <w:t>stypendium ministra za osiągnięcia naukowe lub artystyczne</w:t>
      </w:r>
      <w:r w:rsidR="00942080">
        <w:t xml:space="preserve"> ust. 1, tylko na jednym, wskazanym przez niego kierunku.</w:t>
      </w:r>
    </w:p>
    <w:p w:rsidR="00942080" w:rsidRDefault="00465162" w:rsidP="00942080">
      <w:r>
        <w:t>4</w:t>
      </w:r>
      <w:r w:rsidR="00942080">
        <w:t>. Świadczenia, o których mowa w</w:t>
      </w:r>
      <w:r w:rsidR="00942080">
        <w:rPr>
          <w:rStyle w:val="Pogrubienie"/>
        </w:rPr>
        <w:t xml:space="preserve"> art. 86</w:t>
      </w:r>
      <w:r w:rsidR="00942080">
        <w:t xml:space="preserve"> </w:t>
      </w:r>
      <w:r w:rsidR="00942080">
        <w:rPr>
          <w:i/>
          <w:iCs/>
        </w:rPr>
        <w:t>stypendia studenckie</w:t>
      </w:r>
      <w:r w:rsidR="00942080">
        <w:t xml:space="preserve"> ust. 1 pkt 1–4 i</w:t>
      </w:r>
      <w:r w:rsidR="00942080">
        <w:rPr>
          <w:rStyle w:val="Pogrubienie"/>
        </w:rPr>
        <w:t xml:space="preserve"> art. 359</w:t>
      </w:r>
      <w:r w:rsidR="00942080">
        <w:t xml:space="preserve"> </w:t>
      </w:r>
      <w:r w:rsidR="00942080">
        <w:rPr>
          <w:i/>
          <w:iCs/>
        </w:rPr>
        <w:t>stypendium ministra za osiągnięcia naukowe lub artystyczne</w:t>
      </w:r>
      <w:r w:rsidR="00942080">
        <w:t xml:space="preserve"> ust. 1, nie przysługują </w:t>
      </w:r>
      <w:r w:rsidR="003461AD">
        <w:t xml:space="preserve">osobie </w:t>
      </w:r>
      <w:r w:rsidR="00942080">
        <w:t>stud</w:t>
      </w:r>
      <w:r w:rsidR="003461AD">
        <w:t>iującej</w:t>
      </w:r>
      <w:r w:rsidR="00942080">
        <w:t xml:space="preserve"> posiadając</w:t>
      </w:r>
      <w:r w:rsidR="003461AD">
        <w:t>ej</w:t>
      </w:r>
      <w:r w:rsidR="00942080">
        <w:t xml:space="preserve"> tytuł zawodowy:</w:t>
      </w:r>
    </w:p>
    <w:p w:rsidR="00942080" w:rsidRDefault="00942080" w:rsidP="00942080">
      <w:r>
        <w:t>1) magistra, magistra inżyniera albo równorzędny;</w:t>
      </w:r>
    </w:p>
    <w:p w:rsidR="00942080" w:rsidRDefault="00942080" w:rsidP="00942080">
      <w:r>
        <w:t>2) licencjata, inżyniera albo równorzędny, jeżeli ponownie podejmuje studia pierwszego stopnia.</w:t>
      </w:r>
    </w:p>
    <w:p w:rsidR="00942080" w:rsidRDefault="00465162" w:rsidP="00942080">
      <w:r>
        <w:t>5</w:t>
      </w:r>
      <w:r w:rsidR="00942080">
        <w:t>. Łączny okres, przez który przysługują świadczenia, o których mowa w</w:t>
      </w:r>
      <w:r w:rsidR="00942080">
        <w:rPr>
          <w:rStyle w:val="Pogrubienie"/>
        </w:rPr>
        <w:t xml:space="preserve"> art. 86</w:t>
      </w:r>
      <w:r w:rsidR="00942080">
        <w:t xml:space="preserve"> </w:t>
      </w:r>
      <w:r w:rsidR="00942080">
        <w:rPr>
          <w:i/>
          <w:iCs/>
        </w:rPr>
        <w:t>stypendia studenckie</w:t>
      </w:r>
      <w:r w:rsidR="00942080">
        <w:t xml:space="preserve"> ust. 1 pkt 1–4 i</w:t>
      </w:r>
      <w:r w:rsidR="00942080">
        <w:rPr>
          <w:rStyle w:val="Pogrubienie"/>
        </w:rPr>
        <w:t xml:space="preserve"> art. 359</w:t>
      </w:r>
      <w:r w:rsidR="00942080">
        <w:t xml:space="preserve"> </w:t>
      </w:r>
      <w:r w:rsidR="00942080">
        <w:rPr>
          <w:i/>
          <w:iCs/>
        </w:rPr>
        <w:t>stypendium ministra za osiągnięcia naukowe lub artystyczne</w:t>
      </w:r>
      <w:r w:rsidR="00942080">
        <w:t xml:space="preserve"> ust. 1, wynosi 12 semestrów, bez względu na ich pobieranie przez </w:t>
      </w:r>
      <w:r w:rsidR="003461AD">
        <w:t xml:space="preserve">osobę </w:t>
      </w:r>
      <w:r w:rsidR="00942080">
        <w:t>stud</w:t>
      </w:r>
      <w:r w:rsidR="003461AD">
        <w:t>iującą</w:t>
      </w:r>
      <w:r w:rsidR="00942080">
        <w:t>, z zastrzeżeniem że w ramach tego okresu świadczenia przysługują na studiach:</w:t>
      </w:r>
    </w:p>
    <w:p w:rsidR="00942080" w:rsidRDefault="00942080" w:rsidP="00942080">
      <w:r>
        <w:t>1) pierwszego stopnia – nie dłużej niż przez 9 semestrów;</w:t>
      </w:r>
    </w:p>
    <w:p w:rsidR="00942080" w:rsidRDefault="00942080" w:rsidP="00942080">
      <w:r>
        <w:t>2) drugiego stopnia – nie dłużej niż przez 7 semestrów.</w:t>
      </w:r>
    </w:p>
    <w:p w:rsidR="00942080" w:rsidRDefault="00465162" w:rsidP="00942080">
      <w:r>
        <w:t>6</w:t>
      </w:r>
      <w:r w:rsidR="00942080">
        <w:t xml:space="preserve">. Łączny okres, o którym mowa w ust. 4, jest dłuższy o 2 semestry w przypadku, gdy </w:t>
      </w:r>
      <w:r w:rsidR="003461AD">
        <w:t xml:space="preserve">osoba </w:t>
      </w:r>
      <w:r w:rsidR="00942080">
        <w:t>stud</w:t>
      </w:r>
      <w:r w:rsidR="003461AD">
        <w:t>iująca</w:t>
      </w:r>
      <w:r w:rsidR="00942080">
        <w:t xml:space="preserve"> podj</w:t>
      </w:r>
      <w:r w:rsidR="003461AD">
        <w:t>ęła</w:t>
      </w:r>
      <w:r w:rsidR="00942080">
        <w:t xml:space="preserve"> jednolite studia magisterskie, których czas trwania określony w przepisach prawa wynosi 11 albo 12 semestrów.</w:t>
      </w:r>
    </w:p>
    <w:p w:rsidR="00942080" w:rsidRDefault="00465162" w:rsidP="00942080">
      <w:r>
        <w:t>7</w:t>
      </w:r>
      <w:r w:rsidR="00942080">
        <w:t xml:space="preserve">. Do okresu, o którym mowa w ust. 4 i 5, wlicza się wszystkie rozpoczęte przez </w:t>
      </w:r>
      <w:r w:rsidR="003461AD">
        <w:t xml:space="preserve">osobę </w:t>
      </w:r>
      <w:r w:rsidR="00942080">
        <w:t>stud</w:t>
      </w:r>
      <w:r w:rsidR="003461AD">
        <w:t>iującą</w:t>
      </w:r>
      <w:r w:rsidR="00942080">
        <w:t xml:space="preserve"> semestry na studiach, o których mowa w ust. 1, w tym semestry przypadające w okresie korzystania z urlopów, o których mowa w</w:t>
      </w:r>
      <w:r w:rsidR="00942080">
        <w:rPr>
          <w:rStyle w:val="Pogrubienie"/>
        </w:rPr>
        <w:t xml:space="preserve"> art. 85</w:t>
      </w:r>
      <w:r w:rsidR="00942080">
        <w:t xml:space="preserve"> </w:t>
      </w:r>
      <w:r w:rsidR="00942080">
        <w:rPr>
          <w:i/>
          <w:iCs/>
        </w:rPr>
        <w:t>prawa studenta</w:t>
      </w:r>
      <w:r w:rsidR="00942080">
        <w:t xml:space="preserve"> ust. 1 pkt 3, z wyjątkiem semestrów na kolejnych studiach pierwszego stopnia rozpoczętych lub kontynuowanych po uzyskaniu pierwszego tytułu zawodowego licencjata, inżyniera albo równorzędnego. W przypadku kształcenia się na kilku kierunkach studiów semestry odbywane równocześnie traktuje się jako jeden semestr.</w:t>
      </w:r>
    </w:p>
    <w:p w:rsidR="00942080" w:rsidRDefault="00465162" w:rsidP="00942080">
      <w:r>
        <w:lastRenderedPageBreak/>
        <w:t>8</w:t>
      </w:r>
      <w:r w:rsidR="00942080">
        <w:t>. W przypadku gdy niepełnosprawność powstała w trakcie studiów lub po uzyskaniu tytułu zawodowego, świadczenie, o którym mowa w</w:t>
      </w:r>
      <w:r w:rsidR="00942080">
        <w:rPr>
          <w:rStyle w:val="Pogrubienie"/>
        </w:rPr>
        <w:t xml:space="preserve"> art. 86</w:t>
      </w:r>
      <w:r w:rsidR="00942080">
        <w:t xml:space="preserve"> </w:t>
      </w:r>
      <w:r w:rsidR="00942080">
        <w:rPr>
          <w:i/>
          <w:iCs/>
        </w:rPr>
        <w:t>stypendia studenckie</w:t>
      </w:r>
      <w:r w:rsidR="00942080">
        <w:t xml:space="preserve"> ust. 1 pkt 2, przysługuje przez dodatkowy okres 12 semestrów. Przepisy ust. 4 i 6 stosuje się odpowiednio. </w:t>
      </w:r>
    </w:p>
    <w:p w:rsidR="00A65BE7" w:rsidRDefault="00465162" w:rsidP="00A65BE7">
      <w:r>
        <w:t>9</w:t>
      </w:r>
      <w:r w:rsidR="00942080">
        <w:t xml:space="preserve">. Przepisy ust. 1–7 stosuje się odpowiednio do </w:t>
      </w:r>
      <w:r w:rsidR="00F17EED">
        <w:t xml:space="preserve">osób </w:t>
      </w:r>
      <w:r w:rsidR="00942080">
        <w:t>stud</w:t>
      </w:r>
      <w:r w:rsidR="00F17EED">
        <w:t>iujących</w:t>
      </w:r>
      <w:r w:rsidR="00942080">
        <w:t>, któr</w:t>
      </w:r>
      <w:r w:rsidR="00F17EED">
        <w:t>e</w:t>
      </w:r>
      <w:r w:rsidR="00942080">
        <w:t xml:space="preserve"> kształcili się lub uzyska</w:t>
      </w:r>
      <w:r w:rsidR="00F17EED">
        <w:t>ły</w:t>
      </w:r>
      <w:r w:rsidR="00942080">
        <w:t xml:space="preserve"> tytuł zawodow</w:t>
      </w:r>
      <w:r w:rsidR="00F17EED">
        <w:t>y</w:t>
      </w:r>
      <w:r w:rsidR="00942080">
        <w:t xml:space="preserve"> za granicą.</w:t>
      </w:r>
    </w:p>
    <w:p w:rsidR="00A65BE7" w:rsidRDefault="00465162" w:rsidP="00A65BE7">
      <w:r>
        <w:t>10</w:t>
      </w:r>
      <w:r w:rsidR="00A65BE7">
        <w:t xml:space="preserve">. </w:t>
      </w:r>
      <w:r w:rsidR="00AF41FB">
        <w:t>W przypadku stwierdzenia nieprawidłowości, bądź wystąpienia wątpliwości, co do  zasadności przyznania stypendiów, o których mowa w § 2 lub wystąpienia wątpliwości, co do wypłacania stypendiów w kolejnych miesiącach, Biuro ds. studentów może wstrzymać wypłatę stypendium dla konkretne</w:t>
      </w:r>
      <w:r w:rsidR="00F17EED">
        <w:t>j</w:t>
      </w:r>
      <w:r w:rsidR="00AF41FB">
        <w:t xml:space="preserve"> </w:t>
      </w:r>
      <w:r w:rsidR="00F17EED">
        <w:t xml:space="preserve">osoby </w:t>
      </w:r>
      <w:r w:rsidR="00AF41FB">
        <w:t>stud</w:t>
      </w:r>
      <w:r w:rsidR="00F17EED">
        <w:t>iującej</w:t>
      </w:r>
      <w:r w:rsidR="00AF41FB">
        <w:t>, aż do chwili wyjaśnienia sytuacji materialnej lub dydaktycznej dane</w:t>
      </w:r>
      <w:r w:rsidR="00F17EED">
        <w:t>j osoby studiującej</w:t>
      </w:r>
      <w:r w:rsidR="00AF41FB">
        <w:t xml:space="preserve">.  </w:t>
      </w:r>
    </w:p>
    <w:p w:rsidR="00A65BE7" w:rsidRDefault="00465162" w:rsidP="00A65BE7">
      <w:r>
        <w:t>11</w:t>
      </w:r>
      <w:r w:rsidR="00A65BE7">
        <w:t xml:space="preserve">. </w:t>
      </w:r>
      <w:r w:rsidR="00F17EED">
        <w:t>Osoba s</w:t>
      </w:r>
      <w:r w:rsidR="00A65BE7">
        <w:t>tud</w:t>
      </w:r>
      <w:r w:rsidR="00F17EED">
        <w:t>iująca</w:t>
      </w:r>
      <w:r w:rsidR="00AF41FB">
        <w:t xml:space="preserve"> traci prawo do stypendium w chwili potwierdzenia nieprawidłowości przy jego przyznawaniu. </w:t>
      </w:r>
      <w:r w:rsidR="00F17EED">
        <w:t>Osoba s</w:t>
      </w:r>
      <w:r w:rsidR="00AF41FB">
        <w:t>tud</w:t>
      </w:r>
      <w:r w:rsidR="00F17EED">
        <w:t>iująca</w:t>
      </w:r>
      <w:r w:rsidR="00AF41FB">
        <w:t xml:space="preserve"> zwraca pobrane w ten sposób środki na rachunek funduszu stypendialnego Uczelni w ciągu 30 dni od chwili potwierdzenia nieprawidłowości przy jego przyznawaniu. </w:t>
      </w:r>
    </w:p>
    <w:p w:rsidR="00A65BE7" w:rsidRDefault="00465162" w:rsidP="00A65BE7">
      <w:r>
        <w:t>12</w:t>
      </w:r>
      <w:r w:rsidR="00A65BE7">
        <w:t>. Z</w:t>
      </w:r>
      <w:r w:rsidR="00AF41FB">
        <w:t xml:space="preserve">wrotu można dokonać w formie ratalnej na wniosek </w:t>
      </w:r>
      <w:r w:rsidR="00F17EED">
        <w:t xml:space="preserve">osoby </w:t>
      </w:r>
      <w:r w:rsidR="00AF41FB">
        <w:t>stud</w:t>
      </w:r>
      <w:r w:rsidR="00F17EED">
        <w:t>iującej</w:t>
      </w:r>
      <w:r w:rsidR="00AF41FB">
        <w:t xml:space="preserve"> skierowan</w:t>
      </w:r>
      <w:r w:rsidR="00F17EED">
        <w:t>ej</w:t>
      </w:r>
      <w:r w:rsidR="00AF41FB">
        <w:t xml:space="preserve"> do Rektora złożonego w Biurze ds. studentów – decyzję w tej sprawie podejmuje Rektor.  </w:t>
      </w:r>
    </w:p>
    <w:p w:rsidR="00A65BE7" w:rsidRDefault="00465162" w:rsidP="00A65BE7">
      <w:r>
        <w:t>13</w:t>
      </w:r>
      <w:r w:rsidR="00A65BE7">
        <w:t xml:space="preserve">. </w:t>
      </w:r>
      <w:r w:rsidR="00AF41FB">
        <w:t>Świadczenie uz</w:t>
      </w:r>
      <w:r w:rsidR="00A65BE7">
        <w:t xml:space="preserve">yskane przez </w:t>
      </w:r>
      <w:r w:rsidR="00F17EED">
        <w:t xml:space="preserve">osobę </w:t>
      </w:r>
      <w:r w:rsidR="00A65BE7">
        <w:t>stud</w:t>
      </w:r>
      <w:r w:rsidR="00F17EED">
        <w:t>iującą</w:t>
      </w:r>
      <w:r w:rsidR="00AF41FB">
        <w:t xml:space="preserve"> na podstawie podanych przez niego nieprawdziwych danych podlega zwrotowi w całości, a sprawa może być skierowana do postępowania dyscyplinarnego, a w sytuacjach uzasadniających podejrzenie popełnienia przestępstwa skierowana do organów ścigania.  </w:t>
      </w:r>
    </w:p>
    <w:p w:rsidR="00A65BE7" w:rsidRDefault="00465162" w:rsidP="00A65BE7">
      <w:r>
        <w:t>14</w:t>
      </w:r>
      <w:r w:rsidR="00A65BE7">
        <w:t xml:space="preserve">. </w:t>
      </w:r>
      <w:r w:rsidR="00AF41FB">
        <w:t>Rozstrzygnięcia w sprawach, o których mowa</w:t>
      </w:r>
      <w:r w:rsidR="00A65BE7">
        <w:t xml:space="preserve"> w ust. 7 i 8 dokonuje Rektor. </w:t>
      </w:r>
    </w:p>
    <w:p w:rsidR="00A65BE7" w:rsidRDefault="00465162" w:rsidP="00A65BE7">
      <w:r>
        <w:t>15</w:t>
      </w:r>
      <w:r w:rsidR="00A65BE7">
        <w:t xml:space="preserve">. </w:t>
      </w:r>
      <w:r w:rsidR="00F17EED">
        <w:t>Osoba s</w:t>
      </w:r>
      <w:r w:rsidR="00A65BE7">
        <w:t>tud</w:t>
      </w:r>
      <w:r w:rsidR="00F17EED">
        <w:t>iująca</w:t>
      </w:r>
      <w:r w:rsidR="00AF41FB">
        <w:t xml:space="preserve"> ubiegając</w:t>
      </w:r>
      <w:r w:rsidR="00F17EED">
        <w:t>a</w:t>
      </w:r>
      <w:r w:rsidR="00AF41FB">
        <w:t xml:space="preserve"> się o świadczenie, o którym mowa w § 2, albo otrzymując</w:t>
      </w:r>
      <w:r w:rsidR="00F17EED">
        <w:t>a</w:t>
      </w:r>
      <w:r w:rsidR="00AF41FB">
        <w:t xml:space="preserve"> takie świadczenie jest zobowiązan</w:t>
      </w:r>
      <w:r w:rsidR="00F17EED">
        <w:t>a</w:t>
      </w:r>
      <w:r w:rsidR="00AF41FB">
        <w:t xml:space="preserve"> niezwłocznie powiadomić Uczelnię o wystąpieniu okoliczności powodującej utratę prawa do świadczenia na podstawie ust. 2-4.  </w:t>
      </w:r>
    </w:p>
    <w:p w:rsidR="00AD051A" w:rsidRDefault="00465162" w:rsidP="00A65BE7">
      <w:r>
        <w:t>16</w:t>
      </w:r>
      <w:r w:rsidR="00A65BE7">
        <w:t xml:space="preserve">. </w:t>
      </w:r>
      <w:r w:rsidR="00AF41FB">
        <w:t xml:space="preserve">Decyzja o przyznaniu świadczeń, o których mowa w § 2, wygasa z ostatnim dniem miesiąca w którym:  </w:t>
      </w:r>
    </w:p>
    <w:p w:rsidR="00AD051A" w:rsidRDefault="00F17EED">
      <w:pPr>
        <w:numPr>
          <w:ilvl w:val="1"/>
          <w:numId w:val="9"/>
        </w:numPr>
        <w:spacing w:after="253"/>
        <w:ind w:right="0" w:hanging="360"/>
      </w:pPr>
      <w:r>
        <w:t xml:space="preserve">osoba </w:t>
      </w:r>
      <w:r w:rsidR="00AF41FB">
        <w:t>stud</w:t>
      </w:r>
      <w:r>
        <w:t>iująca</w:t>
      </w:r>
      <w:r w:rsidR="00AF41FB">
        <w:t xml:space="preserve"> utracił</w:t>
      </w:r>
      <w:r>
        <w:t>a</w:t>
      </w:r>
      <w:r w:rsidR="00AF41FB">
        <w:t xml:space="preserve"> prawo do świadczenia z powodu uzyskania tytułu zawodowego, o którym mowa w ust. 3-4;</w:t>
      </w:r>
      <w:r w:rsidR="00AF41FB">
        <w:rPr>
          <w:color w:val="FF0000"/>
        </w:rPr>
        <w:t xml:space="preserve">  </w:t>
      </w:r>
    </w:p>
    <w:p w:rsidR="00AD051A" w:rsidRDefault="00AF41FB">
      <w:pPr>
        <w:numPr>
          <w:ilvl w:val="1"/>
          <w:numId w:val="9"/>
        </w:numPr>
        <w:spacing w:after="239"/>
        <w:ind w:right="0" w:hanging="360"/>
      </w:pPr>
      <w:r>
        <w:t>został</w:t>
      </w:r>
      <w:r w:rsidR="00F17EED">
        <w:t>a</w:t>
      </w:r>
      <w:r>
        <w:t xml:space="preserve"> skreślon</w:t>
      </w:r>
      <w:r w:rsidR="00F17EED">
        <w:t>a</w:t>
      </w:r>
      <w:r>
        <w:t xml:space="preserve"> z listy </w:t>
      </w:r>
      <w:r w:rsidR="00F17EED">
        <w:t xml:space="preserve">osób </w:t>
      </w:r>
      <w:r>
        <w:t>stud</w:t>
      </w:r>
      <w:r w:rsidR="00F17EED">
        <w:t>iujących</w:t>
      </w:r>
      <w:r>
        <w:t xml:space="preserve"> na </w:t>
      </w:r>
      <w:r w:rsidR="00F17EED">
        <w:t xml:space="preserve">danym </w:t>
      </w:r>
      <w:r>
        <w:t xml:space="preserve">kierunku studiów, na którym otrzymywał   świadczenie;  </w:t>
      </w:r>
    </w:p>
    <w:p w:rsidR="00373CD8" w:rsidRDefault="00AF41FB" w:rsidP="00373CD8">
      <w:pPr>
        <w:numPr>
          <w:ilvl w:val="1"/>
          <w:numId w:val="9"/>
        </w:numPr>
        <w:spacing w:after="250"/>
        <w:ind w:right="0" w:hanging="360"/>
      </w:pPr>
      <w:r>
        <w:t>upłynął okres, o którym mowa w ust.</w:t>
      </w:r>
      <w:r>
        <w:rPr>
          <w:color w:val="FF0000"/>
        </w:rPr>
        <w:t xml:space="preserve"> </w:t>
      </w:r>
      <w:r>
        <w:t>2 i 5.</w:t>
      </w:r>
      <w:r>
        <w:rPr>
          <w:color w:val="FF0000"/>
        </w:rPr>
        <w:t xml:space="preserve"> </w:t>
      </w:r>
    </w:p>
    <w:p w:rsidR="00AD051A" w:rsidRDefault="00373CD8" w:rsidP="00373CD8">
      <w:pPr>
        <w:spacing w:after="250"/>
        <w:ind w:left="816" w:right="0" w:firstLine="0"/>
      </w:pPr>
      <w:r>
        <w:t xml:space="preserve">17. </w:t>
      </w:r>
      <w:r w:rsidR="00F17EED">
        <w:t>Osoba s</w:t>
      </w:r>
      <w:r w:rsidR="00AF41FB">
        <w:t>tud</w:t>
      </w:r>
      <w:r w:rsidR="00F17EED">
        <w:t>iująca</w:t>
      </w:r>
      <w:r w:rsidR="00AF41FB">
        <w:t xml:space="preserve"> traci również uprawnienia do stypendiów, o których mowa w § 2, jeżeli:  </w:t>
      </w:r>
    </w:p>
    <w:p w:rsidR="00AD051A" w:rsidRDefault="00AF41FB" w:rsidP="00373CD8">
      <w:pPr>
        <w:numPr>
          <w:ilvl w:val="1"/>
          <w:numId w:val="34"/>
        </w:numPr>
        <w:spacing w:after="252"/>
        <w:ind w:right="0"/>
      </w:pPr>
      <w:r>
        <w:lastRenderedPageBreak/>
        <w:t>ukończył</w:t>
      </w:r>
      <w:r w:rsidR="00F17EED">
        <w:t>a</w:t>
      </w:r>
      <w:r>
        <w:t xml:space="preserve"> studia;  </w:t>
      </w:r>
    </w:p>
    <w:p w:rsidR="00AD051A" w:rsidRDefault="00AF41FB" w:rsidP="00373CD8">
      <w:pPr>
        <w:numPr>
          <w:ilvl w:val="1"/>
          <w:numId w:val="34"/>
        </w:numPr>
        <w:spacing w:after="220"/>
        <w:ind w:right="0"/>
      </w:pPr>
      <w:r>
        <w:t>zakończył</w:t>
      </w:r>
      <w:r w:rsidR="00F17EED">
        <w:t>a</w:t>
      </w:r>
      <w:r>
        <w:t xml:space="preserve"> studia z innych powodów, w tym z powodu rezygnacji ze studiów;  </w:t>
      </w:r>
    </w:p>
    <w:p w:rsidR="00AD051A" w:rsidRDefault="00AF41FB" w:rsidP="00373CD8">
      <w:pPr>
        <w:numPr>
          <w:ilvl w:val="1"/>
          <w:numId w:val="34"/>
        </w:numPr>
        <w:spacing w:after="207"/>
        <w:ind w:right="0"/>
      </w:pPr>
      <w:r>
        <w:t>nie uzyskał</w:t>
      </w:r>
      <w:r w:rsidR="00F17EED">
        <w:t>a</w:t>
      </w:r>
      <w:r>
        <w:t xml:space="preserve"> zaliczenia semestru wg aktualnej org</w:t>
      </w:r>
      <w:r w:rsidR="007969B0">
        <w:t>anizacji roku akademi</w:t>
      </w:r>
      <w:r w:rsidR="00F43E88">
        <w:t>ckiego;</w:t>
      </w:r>
      <w:r>
        <w:t xml:space="preserve">   </w:t>
      </w:r>
    </w:p>
    <w:p w:rsidR="00AD051A" w:rsidRDefault="00AF41FB" w:rsidP="00373CD8">
      <w:pPr>
        <w:numPr>
          <w:ilvl w:val="1"/>
          <w:numId w:val="34"/>
        </w:numPr>
        <w:spacing w:after="248"/>
        <w:ind w:right="0"/>
      </w:pPr>
      <w:r>
        <w:t xml:space="preserve">egzamin dyplomowy </w:t>
      </w:r>
      <w:r w:rsidR="00F17EED">
        <w:t xml:space="preserve">osoby </w:t>
      </w:r>
      <w:r>
        <w:t>stud</w:t>
      </w:r>
      <w:r w:rsidR="00F17EED">
        <w:t>iującej</w:t>
      </w:r>
      <w:r>
        <w:t xml:space="preserve"> odbywa się po zakończeniu ostatniego roku akademickiego w ramach przewidzianego toku studiów;  </w:t>
      </w:r>
    </w:p>
    <w:p w:rsidR="00AD051A" w:rsidRDefault="00AF41FB" w:rsidP="00373CD8">
      <w:pPr>
        <w:numPr>
          <w:ilvl w:val="1"/>
          <w:numId w:val="34"/>
        </w:numPr>
        <w:spacing w:after="250"/>
        <w:ind w:right="0"/>
      </w:pPr>
      <w:r>
        <w:t>został</w:t>
      </w:r>
      <w:r w:rsidR="00F17EED">
        <w:t>a</w:t>
      </w:r>
      <w:r>
        <w:t xml:space="preserve"> zawieszon</w:t>
      </w:r>
      <w:r w:rsidR="00F17EED">
        <w:t>a</w:t>
      </w:r>
      <w:r>
        <w:t xml:space="preserve"> w określonych prawach </w:t>
      </w:r>
      <w:r w:rsidR="00F17EED">
        <w:t xml:space="preserve">osoby </w:t>
      </w:r>
      <w:r>
        <w:t>stud</w:t>
      </w:r>
      <w:r w:rsidR="00F17EED">
        <w:t>iującej</w:t>
      </w:r>
      <w:r>
        <w:t xml:space="preserve"> na okres do 1 roku;  </w:t>
      </w:r>
    </w:p>
    <w:p w:rsidR="00AD051A" w:rsidRDefault="00AF41FB" w:rsidP="00373CD8">
      <w:pPr>
        <w:numPr>
          <w:ilvl w:val="1"/>
          <w:numId w:val="34"/>
        </w:numPr>
        <w:spacing w:after="252"/>
        <w:ind w:right="0"/>
      </w:pPr>
      <w:r>
        <w:t>został</w:t>
      </w:r>
      <w:r w:rsidR="00F17EED">
        <w:t>a</w:t>
      </w:r>
      <w:r>
        <w:t xml:space="preserve"> wydalon</w:t>
      </w:r>
      <w:r w:rsidR="00F17EED">
        <w:t>a</w:t>
      </w:r>
      <w:r>
        <w:t xml:space="preserve"> z Uczelni.  </w:t>
      </w:r>
    </w:p>
    <w:p w:rsidR="00AD051A" w:rsidRDefault="00F17EED" w:rsidP="00373CD8">
      <w:pPr>
        <w:numPr>
          <w:ilvl w:val="0"/>
          <w:numId w:val="34"/>
        </w:numPr>
        <w:spacing w:after="243"/>
        <w:ind w:right="0"/>
      </w:pPr>
      <w:r>
        <w:t>Osoba s</w:t>
      </w:r>
      <w:r w:rsidR="00AF41FB">
        <w:t>tud</w:t>
      </w:r>
      <w:r>
        <w:t>iująca</w:t>
      </w:r>
      <w:r w:rsidR="00AF41FB">
        <w:t>, któr</w:t>
      </w:r>
      <w:r>
        <w:t>a</w:t>
      </w:r>
      <w:r w:rsidR="00AF41FB">
        <w:t xml:space="preserve"> nie podj</w:t>
      </w:r>
      <w:r>
        <w:t>ę</w:t>
      </w:r>
      <w:r w:rsidR="00AF41FB">
        <w:t>ł</w:t>
      </w:r>
      <w:r>
        <w:t>a</w:t>
      </w:r>
      <w:r w:rsidR="00AF41FB">
        <w:t xml:space="preserve"> studiów nie nabywa uprawnień do świadczeń o których mowa  w § 2.  </w:t>
      </w:r>
    </w:p>
    <w:p w:rsidR="00AD051A" w:rsidRDefault="00F17EED" w:rsidP="00373CD8">
      <w:pPr>
        <w:numPr>
          <w:ilvl w:val="0"/>
          <w:numId w:val="34"/>
        </w:numPr>
        <w:ind w:right="0"/>
      </w:pPr>
      <w:r>
        <w:t>Osoby s</w:t>
      </w:r>
      <w:r w:rsidR="00AF41FB">
        <w:t>tud</w:t>
      </w:r>
      <w:r>
        <w:t>iujące</w:t>
      </w:r>
      <w:r w:rsidR="00AF41FB">
        <w:t>, któr</w:t>
      </w:r>
      <w:r>
        <w:t>e</w:t>
      </w:r>
      <w:r w:rsidR="00AF41FB">
        <w:t xml:space="preserve">: </w:t>
      </w:r>
    </w:p>
    <w:p w:rsidR="00AD051A" w:rsidRDefault="00AF41FB" w:rsidP="00373CD8">
      <w:pPr>
        <w:numPr>
          <w:ilvl w:val="1"/>
          <w:numId w:val="34"/>
        </w:numPr>
        <w:spacing w:after="256"/>
        <w:ind w:right="0"/>
      </w:pPr>
      <w:r>
        <w:t>powtarzają rok studiów lub wznowi</w:t>
      </w:r>
      <w:r w:rsidR="00F17EED">
        <w:t>ły</w:t>
      </w:r>
      <w:r>
        <w:t xml:space="preserve"> studia po skreśleniu z listy </w:t>
      </w:r>
      <w:r w:rsidR="00F17EED">
        <w:t xml:space="preserve">osób </w:t>
      </w:r>
      <w:r>
        <w:t>stud</w:t>
      </w:r>
      <w:r w:rsidR="00F17EED">
        <w:t>iujących</w:t>
      </w:r>
      <w:r>
        <w:t xml:space="preserve"> z powodu niezaliczenia roku nie mogą otrzymywać stypendium rektora;  </w:t>
      </w:r>
    </w:p>
    <w:p w:rsidR="00AD051A" w:rsidRDefault="00AF41FB" w:rsidP="00373CD8">
      <w:pPr>
        <w:numPr>
          <w:ilvl w:val="1"/>
          <w:numId w:val="34"/>
        </w:numPr>
        <w:ind w:right="0"/>
      </w:pPr>
      <w:r>
        <w:t>uzyska</w:t>
      </w:r>
      <w:r w:rsidR="00F17EED">
        <w:t>ły</w:t>
      </w:r>
      <w:r>
        <w:t xml:space="preserve"> urlop w czasie trwania roku akademickiego – nie otrzymują świadczeń od następnego miesiąca po uzyskaniu urlopu, z zastrzeżeniem ust. 16. </w:t>
      </w:r>
    </w:p>
    <w:p w:rsidR="00AD051A" w:rsidRDefault="00F17EED" w:rsidP="00373CD8">
      <w:pPr>
        <w:numPr>
          <w:ilvl w:val="0"/>
          <w:numId w:val="34"/>
        </w:numPr>
        <w:spacing w:after="5"/>
        <w:ind w:right="0"/>
      </w:pPr>
      <w:r>
        <w:t>Osoba s</w:t>
      </w:r>
      <w:r w:rsidR="00AF41FB">
        <w:t>tud</w:t>
      </w:r>
      <w:r>
        <w:t>iująca</w:t>
      </w:r>
      <w:r w:rsidR="00AF41FB">
        <w:t xml:space="preserve"> przebywając</w:t>
      </w:r>
      <w:r>
        <w:t>a</w:t>
      </w:r>
      <w:r w:rsidR="00AF41FB">
        <w:t xml:space="preserve"> na urlopie o którym mowa w </w:t>
      </w:r>
      <w:r w:rsidR="00824658">
        <w:t>§ 43 Regulaminu Studiów Uniwersytetu</w:t>
      </w:r>
      <w:r w:rsidR="00AF41FB">
        <w:t xml:space="preserve"> </w:t>
      </w:r>
      <w:r w:rsidR="00824658">
        <w:t>Pomorskiego</w:t>
      </w:r>
      <w:r w:rsidR="00AF41FB">
        <w:t xml:space="preserve"> w Słupsku może otrzymywać wyłącznie stypendium rektora. </w:t>
      </w:r>
      <w:r>
        <w:t>Osoba s</w:t>
      </w:r>
      <w:r w:rsidR="00AF41FB">
        <w:t>tud</w:t>
      </w:r>
      <w:r>
        <w:t>iująca</w:t>
      </w:r>
      <w:r w:rsidR="00AF41FB">
        <w:t xml:space="preserve"> przebywając</w:t>
      </w:r>
      <w:r>
        <w:t>a</w:t>
      </w:r>
      <w:r w:rsidR="00AF41FB">
        <w:t xml:space="preserve"> na urlopie udzielonym z powodów zdrowotnych może otrzymać zapomogę o ile spełnia warunki przewidziane w § 18 niniejszego Regulaminu. </w:t>
      </w:r>
    </w:p>
    <w:p w:rsidR="00A65BE7" w:rsidRDefault="00A65BE7" w:rsidP="00A65BE7">
      <w:pPr>
        <w:spacing w:after="5"/>
        <w:ind w:left="585" w:right="0" w:firstLine="0"/>
      </w:pPr>
    </w:p>
    <w:p w:rsidR="00AD051A" w:rsidRDefault="00F17EED" w:rsidP="00373CD8">
      <w:pPr>
        <w:numPr>
          <w:ilvl w:val="0"/>
          <w:numId w:val="34"/>
        </w:numPr>
        <w:spacing w:after="272" w:line="288" w:lineRule="auto"/>
        <w:ind w:right="0"/>
        <w:jc w:val="left"/>
      </w:pPr>
      <w:r>
        <w:t>Osoba s</w:t>
      </w:r>
      <w:r w:rsidR="00AF41FB">
        <w:t>tud</w:t>
      </w:r>
      <w:r>
        <w:t>iująca</w:t>
      </w:r>
      <w:r w:rsidR="00AF41FB">
        <w:t xml:space="preserve"> któr</w:t>
      </w:r>
      <w:r>
        <w:t>a</w:t>
      </w:r>
      <w:r w:rsidR="00AF41FB">
        <w:t xml:space="preserve"> został</w:t>
      </w:r>
      <w:r>
        <w:t>a</w:t>
      </w:r>
      <w:r w:rsidR="00AF41FB">
        <w:t xml:space="preserve"> skreślon</w:t>
      </w:r>
      <w:r>
        <w:t>a</w:t>
      </w:r>
      <w:r w:rsidR="00AF41FB">
        <w:t xml:space="preserve"> z listy </w:t>
      </w:r>
      <w:r>
        <w:t xml:space="preserve">osób </w:t>
      </w:r>
      <w:r w:rsidR="00AF41FB">
        <w:t>stud</w:t>
      </w:r>
      <w:r>
        <w:t>iujących</w:t>
      </w:r>
      <w:r w:rsidR="00AF41FB">
        <w:t>, a następnie wznowił</w:t>
      </w:r>
      <w:r>
        <w:t>a</w:t>
      </w:r>
      <w:r w:rsidR="00AF41FB">
        <w:t xml:space="preserve"> studia ma </w:t>
      </w:r>
      <w:r w:rsidR="00373CD8">
        <w:t xml:space="preserve">prawo do ponownego złożenia wniosku o stypendium socjalne, stypendium dla osób </w:t>
      </w:r>
      <w:r>
        <w:t xml:space="preserve">z </w:t>
      </w:r>
      <w:r w:rsidR="00373CD8">
        <w:t>niepełnospraw</w:t>
      </w:r>
      <w:r>
        <w:t>nościami</w:t>
      </w:r>
      <w:r w:rsidR="00373CD8">
        <w:t>.</w:t>
      </w:r>
    </w:p>
    <w:p w:rsidR="00AD051A" w:rsidRDefault="00F17EED" w:rsidP="00373CD8">
      <w:pPr>
        <w:numPr>
          <w:ilvl w:val="0"/>
          <w:numId w:val="34"/>
        </w:numPr>
        <w:ind w:right="0"/>
      </w:pPr>
      <w:r>
        <w:t>Osoba s</w:t>
      </w:r>
      <w:r w:rsidR="00AF41FB">
        <w:t>tud</w:t>
      </w:r>
      <w:r>
        <w:t>iująca</w:t>
      </w:r>
      <w:r w:rsidR="00AF41FB">
        <w:t xml:space="preserve"> któr</w:t>
      </w:r>
      <w:r>
        <w:t>a</w:t>
      </w:r>
      <w:r w:rsidR="00AF41FB">
        <w:t xml:space="preserve"> powrócił</w:t>
      </w:r>
      <w:r>
        <w:t>a</w:t>
      </w:r>
      <w:r w:rsidR="00AF41FB">
        <w:t xml:space="preserve"> z wyjazdu zagranicznego ERASMUS + ma prawo do ponownego złożenia wniosku o stypendium socjalne. </w:t>
      </w:r>
    </w:p>
    <w:p w:rsidR="006201C6" w:rsidRDefault="006201C6" w:rsidP="006201C6">
      <w:pPr>
        <w:ind w:right="0"/>
      </w:pPr>
    </w:p>
    <w:p w:rsidR="006201C6" w:rsidRDefault="006201C6" w:rsidP="006201C6">
      <w:pPr>
        <w:ind w:right="0"/>
      </w:pPr>
    </w:p>
    <w:p w:rsidR="00AB4BB5" w:rsidRDefault="00AB4BB5" w:rsidP="006201C6">
      <w:pPr>
        <w:ind w:right="0"/>
      </w:pPr>
    </w:p>
    <w:p w:rsidR="006201C6" w:rsidRDefault="006201C6" w:rsidP="006201C6">
      <w:pPr>
        <w:ind w:right="0"/>
      </w:pPr>
    </w:p>
    <w:p w:rsidR="00AD051A" w:rsidRDefault="00AF41FB">
      <w:pPr>
        <w:spacing w:after="296" w:line="259" w:lineRule="auto"/>
        <w:ind w:left="538" w:right="360"/>
        <w:jc w:val="center"/>
      </w:pPr>
      <w:r>
        <w:lastRenderedPageBreak/>
        <w:t xml:space="preserve">§ 9 </w:t>
      </w:r>
    </w:p>
    <w:p w:rsidR="00AD051A" w:rsidRDefault="00AF41FB">
      <w:pPr>
        <w:numPr>
          <w:ilvl w:val="0"/>
          <w:numId w:val="10"/>
        </w:numPr>
        <w:ind w:right="0" w:hanging="360"/>
      </w:pPr>
      <w:r>
        <w:t xml:space="preserve">O  stypendium socjalne może ubiegać się cudzoziemiec: </w:t>
      </w:r>
    </w:p>
    <w:p w:rsidR="00AD051A" w:rsidRDefault="00AF41FB">
      <w:pPr>
        <w:numPr>
          <w:ilvl w:val="1"/>
          <w:numId w:val="10"/>
        </w:numPr>
        <w:ind w:left="739" w:right="0" w:hanging="283"/>
      </w:pPr>
      <w:r>
        <w:t xml:space="preserve">któremu udzielono zezwolenia na pobyt stały lub jest rezydentem długoterminowym Unii Europejskiej; </w:t>
      </w:r>
    </w:p>
    <w:p w:rsidR="00AD051A" w:rsidRDefault="00AF41FB">
      <w:pPr>
        <w:numPr>
          <w:ilvl w:val="1"/>
          <w:numId w:val="10"/>
        </w:numPr>
        <w:ind w:left="739" w:right="0" w:hanging="283"/>
      </w:pPr>
      <w:r>
        <w:t>któremu udzielono zezwolenia na pobyt czasowy w związku z okolicznościami, o których mowa w art. 159 ust. 1 lub art. 186 ust.1 pkt 3 lub 4 ustawy z dnia 12 grudn</w:t>
      </w:r>
      <w:r w:rsidR="00D23E53">
        <w:t>ia 2013 r. o cudzoziemcach (Dz.U. z 2013 r. poz. 1650</w:t>
      </w:r>
      <w:r>
        <w:t>, z</w:t>
      </w:r>
      <w:r w:rsidR="00D23E53">
        <w:t>e zm.</w:t>
      </w:r>
      <w:r>
        <w:t xml:space="preserve">);  </w:t>
      </w:r>
    </w:p>
    <w:p w:rsidR="00AD051A" w:rsidRDefault="00AF41FB">
      <w:pPr>
        <w:numPr>
          <w:ilvl w:val="1"/>
          <w:numId w:val="10"/>
        </w:numPr>
        <w:ind w:left="739" w:right="0" w:hanging="283"/>
      </w:pPr>
      <w:r>
        <w:t xml:space="preserve">który posiada status uchodźcy nadany w Rzeczypospolitej Polskiej albo korzysta z ochrony czasowej albo ochrony uzupełniającej na terytorium Rzeczypospolitej Polskiej; </w:t>
      </w:r>
    </w:p>
    <w:p w:rsidR="00AD051A" w:rsidRDefault="00AF41FB">
      <w:pPr>
        <w:numPr>
          <w:ilvl w:val="1"/>
          <w:numId w:val="10"/>
        </w:numPr>
        <w:ind w:left="739" w:right="0" w:hanging="283"/>
      </w:pPr>
      <w:r>
        <w:t>który posiada certyfikat poświadczający znajomość języka polskiego jako obcego, o którym mowa w art. 11a ust. 2 ustawy  z dnia 7 października</w:t>
      </w:r>
      <w:r w:rsidR="00D23E53">
        <w:t xml:space="preserve"> 1999 r. o języku polskim  (Dz. U. z 1999 Nr 90 poz. 999</w:t>
      </w:r>
      <w:r>
        <w:t>, z</w:t>
      </w:r>
      <w:r w:rsidR="00D23E53">
        <w:t>e zm.</w:t>
      </w:r>
      <w:r>
        <w:t xml:space="preserve">), co najmniej na poziomie biegłości językowej C1; </w:t>
      </w:r>
    </w:p>
    <w:p w:rsidR="00AD051A" w:rsidRDefault="00AF41FB">
      <w:pPr>
        <w:numPr>
          <w:ilvl w:val="1"/>
          <w:numId w:val="10"/>
        </w:numPr>
        <w:ind w:left="739" w:right="0" w:hanging="283"/>
      </w:pPr>
      <w:r>
        <w:t xml:space="preserve">który posiada Kartę Polaka lub osoba, której wydano decyzję w sprawie stwierdzenia polskiego pochodzenia; </w:t>
      </w:r>
    </w:p>
    <w:p w:rsidR="00AD051A" w:rsidRDefault="00AF41FB">
      <w:pPr>
        <w:numPr>
          <w:ilvl w:val="1"/>
          <w:numId w:val="10"/>
        </w:numPr>
        <w:ind w:left="739" w:right="0" w:hanging="283"/>
      </w:pPr>
      <w:r>
        <w:t xml:space="preserve">będący małżonkiem, wstępnym lub zstępnym obywatela Rzeczypospolitej Polskiej, mieszkającym na terytorium Rzeczypospolitej Polskiej; </w:t>
      </w:r>
    </w:p>
    <w:p w:rsidR="00AD051A" w:rsidRDefault="00AF41FB">
      <w:pPr>
        <w:numPr>
          <w:ilvl w:val="1"/>
          <w:numId w:val="10"/>
        </w:numPr>
        <w:ind w:left="739" w:right="0" w:hanging="283"/>
      </w:pPr>
      <w:r>
        <w:t xml:space="preserve">któremu udzielono zezwolenia na pobyt czasowy w związku z okolicznościami, o których mowa w art. 151 ust. 1 lub art. 151b ust. 1 ustawy z dnia 12 grudnia 2013 r. o cudzoziemcach, lub przebywających na terytorium Rzeczypospolitej Polskiej w związku z korzystaniem z mobilności krótkoterminowej naukowca na warunkach określonych w art. 156b ust. 1 tej ustawy lub posiadający wizę krajową w celu prowadzenia badań naukowych lub prac rozwojowych. </w:t>
      </w:r>
    </w:p>
    <w:p w:rsidR="00AD051A" w:rsidRDefault="00AF41FB">
      <w:pPr>
        <w:numPr>
          <w:ilvl w:val="0"/>
          <w:numId w:val="10"/>
        </w:numPr>
        <w:ind w:right="0" w:hanging="360"/>
      </w:pPr>
      <w:r>
        <w:t xml:space="preserve">O stypendium dla osób </w:t>
      </w:r>
      <w:r w:rsidR="006866D4">
        <w:t xml:space="preserve">z </w:t>
      </w:r>
      <w:r>
        <w:t>niepełnospraw</w:t>
      </w:r>
      <w:r w:rsidR="006866D4">
        <w:t>nościami</w:t>
      </w:r>
      <w:r>
        <w:t xml:space="preserve">, stypendium rektora i zapomogę może ubiegać się cudzoziemiec wymieniony w ust. 1 oraz cudzoziemiec – obywatel państwa członkowskiego Unii Europejskiej, Konfederacji Szwajcarskiej lub państwa członkowskiego Europejskiego Porozumienia o Wolnym Handlu (EFTA) – strony umowy o Europejskim Obszarze Gospodarczym i członków ich rodzin, mieszkających na terytorium Rzeczypospolitej Polskiej. </w:t>
      </w:r>
    </w:p>
    <w:p w:rsidR="00AD051A" w:rsidRDefault="00AF41FB">
      <w:pPr>
        <w:numPr>
          <w:ilvl w:val="0"/>
          <w:numId w:val="10"/>
        </w:numPr>
        <w:spacing w:after="244"/>
        <w:ind w:right="0" w:hanging="360"/>
      </w:pPr>
      <w:r>
        <w:t>Za członków rodzin osób, o których mowa w ust. 2, uważa się osoby wymienione w art. 2 pkt 4 ust</w:t>
      </w:r>
      <w:r w:rsidR="00D23E53">
        <w:t>awy z dnia 14 lipca 2006 r. o w</w:t>
      </w:r>
      <w:r>
        <w:t>jeździe na terytorium Rzeczypospolitej Polskiej, pobycie oraz wyjeździe z tego terytorium obywateli państw członkowskich  Unii Europejski</w:t>
      </w:r>
      <w:r w:rsidR="00D23E53">
        <w:t>ej  i członków ich rodzin (Dz. U.  2006</w:t>
      </w:r>
      <w:r>
        <w:t xml:space="preserve"> </w:t>
      </w:r>
      <w:r w:rsidR="00D23E53">
        <w:t>Nr 144 poz. 1043 ze zm.</w:t>
      </w:r>
      <w:r>
        <w:t xml:space="preserve">). </w:t>
      </w:r>
    </w:p>
    <w:p w:rsidR="00AD051A" w:rsidRDefault="00AD051A" w:rsidP="006866D4">
      <w:pPr>
        <w:spacing w:after="264" w:line="259" w:lineRule="auto"/>
        <w:ind w:left="518" w:right="0" w:firstLine="0"/>
        <w:jc w:val="left"/>
      </w:pPr>
    </w:p>
    <w:p w:rsidR="006866D4" w:rsidRDefault="006866D4">
      <w:pPr>
        <w:spacing w:after="264" w:line="259" w:lineRule="auto"/>
        <w:ind w:left="533" w:right="0" w:firstLine="0"/>
        <w:jc w:val="left"/>
      </w:pPr>
    </w:p>
    <w:p w:rsidR="00AD051A" w:rsidRDefault="00AF41FB">
      <w:pPr>
        <w:pStyle w:val="Nagwek1"/>
        <w:ind w:left="1605" w:right="718" w:hanging="720"/>
      </w:pPr>
      <w:r>
        <w:lastRenderedPageBreak/>
        <w:t xml:space="preserve">STYPENDIUM SOCJALNE  </w:t>
      </w:r>
    </w:p>
    <w:p w:rsidR="00AD051A" w:rsidRDefault="00AF41FB">
      <w:pPr>
        <w:spacing w:after="296" w:line="259" w:lineRule="auto"/>
        <w:ind w:left="538" w:right="360"/>
        <w:jc w:val="center"/>
      </w:pPr>
      <w:r>
        <w:t xml:space="preserve">§ 10 </w:t>
      </w:r>
    </w:p>
    <w:p w:rsidR="00AD051A" w:rsidRDefault="00AF41FB">
      <w:pPr>
        <w:numPr>
          <w:ilvl w:val="0"/>
          <w:numId w:val="11"/>
        </w:numPr>
        <w:spacing w:after="211"/>
        <w:ind w:left="614" w:right="0" w:hanging="456"/>
      </w:pPr>
      <w:r>
        <w:t>Stypendium socjalne ma prawo otrz</w:t>
      </w:r>
      <w:r w:rsidR="00A65BE7">
        <w:t xml:space="preserve">ymywać </w:t>
      </w:r>
      <w:r w:rsidR="006866D4">
        <w:t xml:space="preserve">osoba </w:t>
      </w:r>
      <w:r w:rsidR="00A65BE7">
        <w:t>stud</w:t>
      </w:r>
      <w:r w:rsidR="006866D4">
        <w:t>iująca</w:t>
      </w:r>
      <w:r>
        <w:t xml:space="preserve"> znajdując</w:t>
      </w:r>
      <w:r w:rsidR="006866D4">
        <w:t>a</w:t>
      </w:r>
      <w:r>
        <w:t xml:space="preserve"> się w trudnej sytuacji materialnej. </w:t>
      </w:r>
    </w:p>
    <w:p w:rsidR="00AD051A" w:rsidRDefault="00AF41FB">
      <w:pPr>
        <w:numPr>
          <w:ilvl w:val="0"/>
          <w:numId w:val="11"/>
        </w:numPr>
        <w:spacing w:after="245"/>
        <w:ind w:left="614" w:right="0" w:hanging="456"/>
      </w:pPr>
      <w:r>
        <w:t>Stypendium socjalne przyznawane jest na udokumento</w:t>
      </w:r>
      <w:r w:rsidR="00A65BE7">
        <w:t xml:space="preserve">wany wniosek </w:t>
      </w:r>
      <w:r w:rsidR="006866D4">
        <w:t xml:space="preserve">osoby </w:t>
      </w:r>
      <w:r w:rsidR="00A65BE7">
        <w:t>stud</w:t>
      </w:r>
      <w:r w:rsidR="006866D4">
        <w:t>iującej</w:t>
      </w:r>
      <w:r>
        <w:t xml:space="preserve"> (wzór wniosku stanowi załącznik nr 1 do niniejszego Regulaminu). </w:t>
      </w:r>
    </w:p>
    <w:p w:rsidR="00AD051A" w:rsidRDefault="00AF41FB">
      <w:pPr>
        <w:numPr>
          <w:ilvl w:val="0"/>
          <w:numId w:val="11"/>
        </w:numPr>
        <w:spacing w:after="252"/>
        <w:ind w:left="614" w:right="0" w:hanging="456"/>
      </w:pPr>
      <w:r>
        <w:t>W szczególnie uzasadniony</w:t>
      </w:r>
      <w:r w:rsidR="00373CD8">
        <w:t xml:space="preserve">ch przypadkach </w:t>
      </w:r>
      <w:r w:rsidR="006866D4">
        <w:t xml:space="preserve">osoba </w:t>
      </w:r>
      <w:r w:rsidR="00373CD8">
        <w:t>stud</w:t>
      </w:r>
      <w:r w:rsidR="006866D4">
        <w:t>iująca</w:t>
      </w:r>
      <w:r>
        <w:t xml:space="preserve"> studi</w:t>
      </w:r>
      <w:r w:rsidR="006866D4">
        <w:t>a</w:t>
      </w:r>
      <w:r>
        <w:t xml:space="preserve"> stacjonar</w:t>
      </w:r>
      <w:r w:rsidR="006866D4">
        <w:t>ne</w:t>
      </w:r>
      <w:r>
        <w:t xml:space="preserve"> może otrzymać zwiększenie stypendium socjalnego. </w:t>
      </w:r>
    </w:p>
    <w:p w:rsidR="00AD051A" w:rsidRDefault="00AF41FB">
      <w:pPr>
        <w:numPr>
          <w:ilvl w:val="0"/>
          <w:numId w:val="11"/>
        </w:numPr>
        <w:spacing w:after="251"/>
        <w:ind w:left="614" w:right="0" w:hanging="456"/>
      </w:pPr>
      <w:r>
        <w:t xml:space="preserve">Aby uzyskać zwiększenie stypendium socjalnego, należy spełniać kryteria do uzyskania stypendium socjalnego, o którym mowa w § 10, gdyż zwiększenie stypendium socjalnego nie jest odrębnym stypendium. </w:t>
      </w:r>
    </w:p>
    <w:p w:rsidR="00AD051A" w:rsidRDefault="00AF41FB">
      <w:pPr>
        <w:numPr>
          <w:ilvl w:val="0"/>
          <w:numId w:val="11"/>
        </w:numPr>
        <w:spacing w:after="244"/>
        <w:ind w:left="614" w:right="0" w:hanging="456"/>
      </w:pPr>
      <w:r>
        <w:t xml:space="preserve">Zwiększenie stypendium socjalnego otrzymuje się przez powiększenie kwoty stypendium socjalnego w wysokości ustalonej zgodnie z § 6 ust. 3. </w:t>
      </w:r>
    </w:p>
    <w:p w:rsidR="00AD051A" w:rsidRDefault="006866D4">
      <w:pPr>
        <w:numPr>
          <w:ilvl w:val="0"/>
          <w:numId w:val="11"/>
        </w:numPr>
        <w:spacing w:after="207"/>
        <w:ind w:left="614" w:right="0" w:hanging="456"/>
      </w:pPr>
      <w:r>
        <w:t>Osoba s</w:t>
      </w:r>
      <w:r w:rsidR="00A65BE7">
        <w:t>tud</w:t>
      </w:r>
      <w:r>
        <w:t>iująca</w:t>
      </w:r>
      <w:r w:rsidR="00AF41FB">
        <w:t xml:space="preserve"> może otrzymać zwiększenie stypendium socjalnego, w szczególności z powodu: </w:t>
      </w:r>
    </w:p>
    <w:p w:rsidR="00AD051A" w:rsidRDefault="00AF41FB">
      <w:pPr>
        <w:numPr>
          <w:ilvl w:val="1"/>
          <w:numId w:val="11"/>
        </w:numPr>
        <w:spacing w:after="236"/>
        <w:ind w:right="0" w:hanging="283"/>
      </w:pPr>
      <w:r>
        <w:t xml:space="preserve">sieroctwa;  </w:t>
      </w:r>
    </w:p>
    <w:p w:rsidR="006866D4" w:rsidRDefault="00AF41FB" w:rsidP="006866D4">
      <w:pPr>
        <w:numPr>
          <w:ilvl w:val="1"/>
          <w:numId w:val="11"/>
        </w:numPr>
        <w:spacing w:after="248"/>
        <w:ind w:right="0" w:hanging="283"/>
      </w:pPr>
      <w:r>
        <w:t xml:space="preserve">półsieroctwa; </w:t>
      </w:r>
    </w:p>
    <w:p w:rsidR="00AD051A" w:rsidRDefault="00AF41FB">
      <w:pPr>
        <w:numPr>
          <w:ilvl w:val="1"/>
          <w:numId w:val="11"/>
        </w:numPr>
        <w:spacing w:after="242"/>
        <w:ind w:right="0" w:hanging="283"/>
      </w:pPr>
      <w:r>
        <w:t>zamieszkania w domu studenckim lub obiekcie innym niż dom studencki, jeżeli   codzienny dojazd z miejsca stałego zam</w:t>
      </w:r>
      <w:r w:rsidR="00824658">
        <w:t>ieszkania do Uniwersytetu Pomorskiego</w:t>
      </w:r>
      <w:r>
        <w:t xml:space="preserve"> w Słupsku uniemożliwiałby lub w znacznym stopniu utrudniał </w:t>
      </w:r>
      <w:r w:rsidR="006866D4">
        <w:t xml:space="preserve">osobie </w:t>
      </w:r>
      <w:r>
        <w:t>stud</w:t>
      </w:r>
      <w:r w:rsidR="006866D4">
        <w:t>iującej</w:t>
      </w:r>
      <w:r>
        <w:t xml:space="preserve"> studiowanie; </w:t>
      </w:r>
    </w:p>
    <w:p w:rsidR="00AD051A" w:rsidRDefault="00AF41FB">
      <w:pPr>
        <w:numPr>
          <w:ilvl w:val="1"/>
          <w:numId w:val="11"/>
        </w:numPr>
        <w:spacing w:after="223"/>
        <w:ind w:right="0" w:hanging="283"/>
      </w:pPr>
      <w:r>
        <w:t xml:space="preserve">realizacji części programu studiów w ramach wyjazdu zagranicznego ERASMUS +. </w:t>
      </w:r>
    </w:p>
    <w:p w:rsidR="00AD051A" w:rsidRDefault="00AF41FB">
      <w:pPr>
        <w:numPr>
          <w:ilvl w:val="0"/>
          <w:numId w:val="11"/>
        </w:numPr>
        <w:spacing w:after="245"/>
        <w:ind w:left="614" w:right="0" w:hanging="456"/>
      </w:pPr>
      <w:r>
        <w:t xml:space="preserve">Na każdy z powodów zwiększenia stypendium socjalnego wymienionych w ust. 6, ustalona będzie kwota pieniężna zgodnie z § 6 ust. 3. </w:t>
      </w:r>
    </w:p>
    <w:p w:rsidR="00AD051A" w:rsidRDefault="00AF41FB">
      <w:pPr>
        <w:numPr>
          <w:ilvl w:val="0"/>
          <w:numId w:val="11"/>
        </w:numPr>
        <w:spacing w:after="251"/>
        <w:ind w:left="614" w:right="0" w:hanging="456"/>
      </w:pPr>
      <w:r>
        <w:t>W sytuacji, w które</w:t>
      </w:r>
      <w:r w:rsidR="00A65BE7">
        <w:t>j student</w:t>
      </w:r>
      <w:r>
        <w:t xml:space="preserve"> kwalifikuje się do uzyskania zwiększenia stypendium socjalnego z więcej niż jednego powodu, o którym mowa w ust. 6, to otrzymuje kwotę zwiększenia odpowiednią dla powodu, dla którego przewidziana jest najwyższa możliwa kwota zwiększenia ustalona na podstawie § 6 ust. 3. </w:t>
      </w:r>
    </w:p>
    <w:p w:rsidR="00AD051A" w:rsidRDefault="00AF41FB">
      <w:pPr>
        <w:numPr>
          <w:ilvl w:val="0"/>
          <w:numId w:val="11"/>
        </w:numPr>
        <w:spacing w:after="0"/>
        <w:ind w:left="614" w:right="0" w:hanging="456"/>
      </w:pPr>
      <w:r>
        <w:t xml:space="preserve">O zwiększenie stypendium socjalnego może ubiegać się również cudzoziemiec zamieszkały w domu studenckim lub obiekcie innym niż dom studencki, spełniający warunki opisane w § 9, który nie posiada miejsca stałego zamieszkania na terenie Polski, jeżeli – wykazani we wniosku o stypendium socjalne – członkowie jego rodziny (rodzice, opiekunowie prawni/faktyczni lub małżonek) zamieszkują na stałe poza granicami </w:t>
      </w:r>
    </w:p>
    <w:p w:rsidR="00AD051A" w:rsidRDefault="00AF41FB">
      <w:pPr>
        <w:spacing w:after="244"/>
        <w:ind w:left="610" w:right="0"/>
      </w:pPr>
      <w:r>
        <w:t xml:space="preserve">Polski.  </w:t>
      </w:r>
    </w:p>
    <w:p w:rsidR="00AD051A" w:rsidRDefault="006866D4">
      <w:pPr>
        <w:numPr>
          <w:ilvl w:val="0"/>
          <w:numId w:val="11"/>
        </w:numPr>
        <w:ind w:left="614" w:right="0" w:hanging="456"/>
      </w:pPr>
      <w:r>
        <w:lastRenderedPageBreak/>
        <w:t>Osoba s</w:t>
      </w:r>
      <w:r w:rsidR="00A65BE7">
        <w:t>tud</w:t>
      </w:r>
      <w:r>
        <w:t>iująca</w:t>
      </w:r>
      <w:r w:rsidR="00AF41FB">
        <w:t xml:space="preserve"> ubiegając</w:t>
      </w:r>
      <w:r>
        <w:t>a</w:t>
      </w:r>
      <w:r w:rsidR="00AF41FB">
        <w:t xml:space="preserve"> się o zwiększenie stypendium socjalnego mieszkając</w:t>
      </w:r>
      <w:r>
        <w:t>a</w:t>
      </w:r>
      <w:r w:rsidR="00AF41FB">
        <w:t xml:space="preserve"> w obiekcie innym niż dom studencki, do wniosku dołącza kopię umowy najmu/podnajmu,  której zgodność z okazałym oryginałem umowy, stwierdza pracownik Biura ds. studentów.  </w:t>
      </w:r>
    </w:p>
    <w:p w:rsidR="00AD051A" w:rsidRDefault="006866D4">
      <w:pPr>
        <w:numPr>
          <w:ilvl w:val="0"/>
          <w:numId w:val="11"/>
        </w:numPr>
        <w:ind w:left="614" w:right="0" w:hanging="456"/>
      </w:pPr>
      <w:r>
        <w:t>Osoba s</w:t>
      </w:r>
      <w:r w:rsidR="00A65BE7">
        <w:t>tud</w:t>
      </w:r>
      <w:r>
        <w:t>iująca</w:t>
      </w:r>
      <w:r w:rsidR="00AF41FB">
        <w:t xml:space="preserve"> ubiegając</w:t>
      </w:r>
      <w:r>
        <w:t>a</w:t>
      </w:r>
      <w:r w:rsidR="00AF41FB">
        <w:t xml:space="preserve"> się o zwiększenie stypendium socjalnego mieszkając</w:t>
      </w:r>
      <w:r>
        <w:t>a</w:t>
      </w:r>
      <w:r w:rsidR="00AF41FB">
        <w:t xml:space="preserve"> w domu studenckim do wniosku dołącza oświadczeni</w:t>
      </w:r>
      <w:r w:rsidR="00E17F07">
        <w:t>e o zamieszkaniu (załącznik nr 6</w:t>
      </w:r>
      <w:r w:rsidR="00AF41FB">
        <w:t>)</w:t>
      </w:r>
      <w:r w:rsidRPr="006866D4">
        <w:t xml:space="preserve"> </w:t>
      </w:r>
      <w:r>
        <w:t>mieszkająca w obiekcie innym niż dom studencki dołącza do wniosku kopię umowy najmu/podnajmu, której zgodność z okazałym oryginałem umowy stwierdza pracownik Biura ds. studentów.</w:t>
      </w:r>
      <w:r w:rsidR="00AF41FB">
        <w:t xml:space="preserve"> </w:t>
      </w:r>
    </w:p>
    <w:p w:rsidR="00AD051A" w:rsidRDefault="006866D4">
      <w:pPr>
        <w:numPr>
          <w:ilvl w:val="0"/>
          <w:numId w:val="11"/>
        </w:numPr>
        <w:ind w:left="614" w:right="0" w:hanging="456"/>
      </w:pPr>
      <w:r>
        <w:t>Osoba s</w:t>
      </w:r>
      <w:r w:rsidR="00A65BE7">
        <w:t>tud</w:t>
      </w:r>
      <w:r>
        <w:t>iująca</w:t>
      </w:r>
      <w:r w:rsidR="00AF41FB">
        <w:t xml:space="preserve"> ubiegając</w:t>
      </w:r>
      <w:r>
        <w:t>a</w:t>
      </w:r>
      <w:r w:rsidR="00AF41FB">
        <w:t xml:space="preserve"> się o zwiększenie stypendium socjalnego, któr</w:t>
      </w:r>
      <w:r>
        <w:t>a</w:t>
      </w:r>
      <w:r w:rsidR="00AF41FB">
        <w:t xml:space="preserve"> uzyskał</w:t>
      </w:r>
      <w:r>
        <w:t>a</w:t>
      </w:r>
      <w:r w:rsidR="00AF41FB">
        <w:t xml:space="preserve"> zgodę na realizację części programu studiów w ramach wyjazdu zagranicznego (np. ERASMUS+) do wniosku dołącza kopię umowy dotyczącej wyjazdu lub inny dokument potwierdzający wyjazd wraz z oświadczeniem o miejscu zamieszkania podczas pobytu za granicą. </w:t>
      </w:r>
    </w:p>
    <w:p w:rsidR="00AD051A" w:rsidRDefault="00AF41FB">
      <w:pPr>
        <w:numPr>
          <w:ilvl w:val="0"/>
          <w:numId w:val="11"/>
        </w:numPr>
        <w:ind w:left="614" w:right="0" w:hanging="456"/>
      </w:pPr>
      <w:r>
        <w:t>Zwiększenie stypendium socjalnego przysługuje za pełne miesiące zakwaterowania w domu studenckim lub w obiekcie innym niż dom studencki, zgodnie z przedł</w:t>
      </w:r>
      <w:r w:rsidR="00A65BE7">
        <w:t>ożonym przez studenta</w:t>
      </w:r>
      <w:r>
        <w:t xml:space="preserve"> oświadczeniem lub umową najmu/podnajmu lokalu – pod warunkiem, że </w:t>
      </w:r>
      <w:r w:rsidR="006866D4">
        <w:t xml:space="preserve">osoba </w:t>
      </w:r>
      <w:r>
        <w:t>stud</w:t>
      </w:r>
      <w:r w:rsidR="006866D4">
        <w:t>iująca</w:t>
      </w:r>
      <w:r>
        <w:t xml:space="preserve"> zamieszkiwał</w:t>
      </w:r>
      <w:r w:rsidR="006866D4">
        <w:t>a</w:t>
      </w:r>
      <w:r>
        <w:t xml:space="preserve"> we wskazanym obiekcie co najmniej 20 dni w danym miesiącu. </w:t>
      </w:r>
    </w:p>
    <w:p w:rsidR="00AD051A" w:rsidRDefault="006866D4">
      <w:pPr>
        <w:numPr>
          <w:ilvl w:val="0"/>
          <w:numId w:val="11"/>
        </w:numPr>
        <w:ind w:left="614" w:right="0" w:hanging="456"/>
      </w:pPr>
      <w:r>
        <w:t>Osoba s</w:t>
      </w:r>
      <w:r w:rsidR="00A65BE7">
        <w:t>tud</w:t>
      </w:r>
      <w:r>
        <w:t>iująca</w:t>
      </w:r>
      <w:r w:rsidR="00A65BE7">
        <w:t xml:space="preserve"> </w:t>
      </w:r>
      <w:r w:rsidR="00AF41FB">
        <w:t>pobierając</w:t>
      </w:r>
      <w:r>
        <w:t>a</w:t>
      </w:r>
      <w:r w:rsidR="00AF41FB">
        <w:t xml:space="preserve"> zwiększenie stypendium socjalnego ma obowiązek powiadomienia Uczelni, w terminie 7 dni od momentu zdarzenia, pod rygorem odpowiedzialności dyscyplinarnej i zwrotu pobranych świadczeń, o zmianie miejsca zamieszkania i przedłożenia nowych dokumentów stanowiących podstawę do kontynuowania wypłaty przyznanego świadczenia lub o rezygnacji z zakwaterowania w domu studenckim lub obiekcie innym niż dom studencki. Zwrotowi podlega kwota za cały miesiąc stanowiąca różnicę pomiędzy kwotą zwiększenia stypendium socjalnego a kwotą należnego stypendium socjalnego bez jego zwiększenia, z zastrzeżeniem ust. 15. </w:t>
      </w:r>
    </w:p>
    <w:p w:rsidR="00AD051A" w:rsidRDefault="00AF41FB">
      <w:pPr>
        <w:numPr>
          <w:ilvl w:val="0"/>
          <w:numId w:val="11"/>
        </w:numPr>
        <w:ind w:left="614" w:right="0" w:hanging="456"/>
      </w:pPr>
      <w:r>
        <w:t xml:space="preserve">Rektor może odstąpić od dochodzenia zwrotu kwoty, o której mowa w ust. 14, pod warunkiem, że zmiana miejsca zamieszkania i przedłożenie nowych dokumentów stanowią podstawę do kontynuowania wypłaty przyznanego </w:t>
      </w:r>
      <w:r w:rsidR="00373CD8">
        <w:t xml:space="preserve">świadczenia, a </w:t>
      </w:r>
      <w:r w:rsidR="006866D4">
        <w:t xml:space="preserve">osoba </w:t>
      </w:r>
      <w:r w:rsidR="00373CD8">
        <w:t>stud</w:t>
      </w:r>
      <w:r w:rsidR="006866D4">
        <w:t>iująca</w:t>
      </w:r>
      <w:r>
        <w:t xml:space="preserve"> zamieszkiwał</w:t>
      </w:r>
      <w:r w:rsidR="006866D4">
        <w:t>a</w:t>
      </w:r>
      <w:r>
        <w:t xml:space="preserve"> w obiektach wymienionych w przedłożonych dokumentach łącznie co najmniej 20 dni w danym miesiącu. </w:t>
      </w:r>
    </w:p>
    <w:p w:rsidR="00AD051A" w:rsidRDefault="00AF41FB">
      <w:pPr>
        <w:numPr>
          <w:ilvl w:val="0"/>
          <w:numId w:val="11"/>
        </w:numPr>
        <w:ind w:left="614" w:right="0" w:hanging="456"/>
      </w:pPr>
      <w:r>
        <w:t>W przypadku zmiany stałego miejsca zamieszkania na miejsce, z którego dojazd do Uczelni jest możliwy lub nie utrudnia w znacznym stopni</w:t>
      </w:r>
      <w:r w:rsidR="00A65BE7">
        <w:t>u studiowania, student</w:t>
      </w:r>
      <w:r>
        <w:t xml:space="preserve"> zobowiązany jest zwrócić świadczenia pobrane po dniu tej zmiany. Zwrotowi podlega kwota stanowiąca różnicę pomiędzy kwotą zwiększenia stypendium socjalnego a kwotą należnego stypendium socjalnego bez jego zwiększenia, począwszy od miesiąca następującego po dacie zmiany miejsca zamieszkania. </w:t>
      </w:r>
    </w:p>
    <w:p w:rsidR="006866D4" w:rsidRDefault="006866D4" w:rsidP="006866D4">
      <w:pPr>
        <w:ind w:left="614" w:right="0" w:firstLine="0"/>
      </w:pPr>
    </w:p>
    <w:p w:rsidR="00AD051A" w:rsidRDefault="00AF41FB">
      <w:pPr>
        <w:spacing w:after="296" w:line="259" w:lineRule="auto"/>
        <w:ind w:left="538" w:right="360"/>
        <w:jc w:val="center"/>
      </w:pPr>
      <w:r>
        <w:lastRenderedPageBreak/>
        <w:t xml:space="preserve">§ 11 </w:t>
      </w:r>
    </w:p>
    <w:p w:rsidR="00AD051A" w:rsidRDefault="00AF41FB">
      <w:pPr>
        <w:numPr>
          <w:ilvl w:val="0"/>
          <w:numId w:val="12"/>
        </w:numPr>
        <w:spacing w:after="239"/>
        <w:ind w:right="0" w:hanging="427"/>
      </w:pPr>
      <w:r>
        <w:t xml:space="preserve">Przy ustalaniu wysokości dochodu uprawniającego </w:t>
      </w:r>
      <w:r w:rsidR="006866D4">
        <w:t xml:space="preserve">osobę </w:t>
      </w:r>
      <w:r>
        <w:t>s</w:t>
      </w:r>
      <w:r w:rsidR="00373CD8">
        <w:t>tud</w:t>
      </w:r>
      <w:r w:rsidR="006866D4">
        <w:t>iującą</w:t>
      </w:r>
      <w:r>
        <w:t xml:space="preserve"> do ubiegania się o stypendium socjalne uwzględnia się dochody osiągane przez: </w:t>
      </w:r>
    </w:p>
    <w:p w:rsidR="00AD051A" w:rsidRDefault="00F10A30">
      <w:pPr>
        <w:numPr>
          <w:ilvl w:val="1"/>
          <w:numId w:val="12"/>
        </w:numPr>
        <w:ind w:right="0" w:hanging="360"/>
      </w:pPr>
      <w:r>
        <w:t>Osobę studiującą</w:t>
      </w:r>
      <w:r w:rsidR="00AF41FB">
        <w:t xml:space="preserve">; </w:t>
      </w:r>
    </w:p>
    <w:p w:rsidR="00AD051A" w:rsidRDefault="00A65BE7">
      <w:pPr>
        <w:numPr>
          <w:ilvl w:val="1"/>
          <w:numId w:val="12"/>
        </w:numPr>
        <w:spacing w:after="228"/>
        <w:ind w:right="0" w:hanging="360"/>
      </w:pPr>
      <w:r>
        <w:t xml:space="preserve">małżonka </w:t>
      </w:r>
      <w:r w:rsidR="00F10A30">
        <w:t xml:space="preserve">osoby </w:t>
      </w:r>
      <w:r>
        <w:t>stud</w:t>
      </w:r>
      <w:r w:rsidR="00F10A30">
        <w:t>iującej</w:t>
      </w:r>
      <w:r w:rsidR="00AF41FB">
        <w:t>, a także będące n</w:t>
      </w:r>
      <w:r>
        <w:t xml:space="preserve">a utrzymaniu </w:t>
      </w:r>
      <w:r w:rsidR="00F10A30">
        <w:t xml:space="preserve">osoby </w:t>
      </w:r>
      <w:r>
        <w:t>stud</w:t>
      </w:r>
      <w:r w:rsidR="00F10A30">
        <w:t>iującej</w:t>
      </w:r>
      <w:r w:rsidR="00AF41FB">
        <w:t xml:space="preserve"> lub je</w:t>
      </w:r>
      <w:r w:rsidR="00F10A30">
        <w:t>j</w:t>
      </w:r>
      <w:r w:rsidR="00AF41FB">
        <w:t xml:space="preserve"> małżonka dzieci niepełnoletnie, dzieci pobierające naukę do 26 roku życia, a jeżeli 26 rok życia przypada w ostatnim roku studiów, do ich ukończenia, oraz dzieci z niepełnosprawnościami bez względu na wiek; </w:t>
      </w:r>
    </w:p>
    <w:p w:rsidR="00AD051A" w:rsidRDefault="00AF41FB">
      <w:pPr>
        <w:numPr>
          <w:ilvl w:val="1"/>
          <w:numId w:val="12"/>
        </w:numPr>
        <w:ind w:right="0" w:hanging="360"/>
      </w:pPr>
      <w:r>
        <w:t>rodziców, opiekunów prawnych lub</w:t>
      </w:r>
      <w:r w:rsidR="00A65BE7">
        <w:t xml:space="preserve"> faktycznych </w:t>
      </w:r>
      <w:r w:rsidR="00F10A30">
        <w:t xml:space="preserve">osoby </w:t>
      </w:r>
      <w:r w:rsidR="00A65BE7">
        <w:t>stud</w:t>
      </w:r>
      <w:r w:rsidR="00F10A30">
        <w:t>iującej</w:t>
      </w:r>
      <w:r>
        <w:t xml:space="preserve"> i będące</w:t>
      </w:r>
      <w:r w:rsidR="00F10A30">
        <w:t>j</w:t>
      </w:r>
      <w:r>
        <w:t xml:space="preserve"> na ich utrzymaniu dzieci niepełnoletnie, dzieci pobierające naukę do 26 roku życia, a jeżeli 26 rok życia przypada w ostatnim roku studiów, do ich ukończenia, oraz dzieci z niepełnosprawnościami bez względu na wiek. </w:t>
      </w:r>
    </w:p>
    <w:p w:rsidR="00AD051A" w:rsidRDefault="00AF41FB">
      <w:pPr>
        <w:numPr>
          <w:ilvl w:val="0"/>
          <w:numId w:val="12"/>
        </w:numPr>
        <w:ind w:right="0" w:hanging="427"/>
      </w:pPr>
      <w:r>
        <w:t xml:space="preserve">Miesięczną wysokość dochodu na osobę w rodzinie </w:t>
      </w:r>
      <w:r w:rsidR="00F10A30">
        <w:t xml:space="preserve">osoby </w:t>
      </w:r>
      <w:r>
        <w:t>s</w:t>
      </w:r>
      <w:r w:rsidR="00A65BE7">
        <w:t>tud</w:t>
      </w:r>
      <w:r w:rsidR="00F10A30">
        <w:t>iującej</w:t>
      </w:r>
      <w:r>
        <w:t xml:space="preserve"> uprawniając</w:t>
      </w:r>
      <w:r w:rsidR="00F10A30">
        <w:t>ej</w:t>
      </w:r>
      <w:r>
        <w:t xml:space="preserve"> do ubiegania się o stypendium socjalne ustala się na zasadach określonych w ustawie z dnia 28 listopada 2003 r. o świadczeni</w:t>
      </w:r>
      <w:r w:rsidR="00D23E53">
        <w:t>ach rodzinnych (tj. Dz. U z 2003 Nr 228</w:t>
      </w:r>
      <w:r>
        <w:t xml:space="preserve"> </w:t>
      </w:r>
      <w:r w:rsidR="00D23E53">
        <w:t xml:space="preserve">poz. 2255, ze </w:t>
      </w:r>
      <w:r>
        <w:t xml:space="preserve">zm.) z uwzględnieniem § 13, z zastrzeżeniem, że do dochodu nie wlicza się: </w:t>
      </w:r>
    </w:p>
    <w:p w:rsidR="00AD051A" w:rsidRDefault="00AF41FB">
      <w:pPr>
        <w:numPr>
          <w:ilvl w:val="1"/>
          <w:numId w:val="12"/>
        </w:numPr>
        <w:spacing w:after="254"/>
        <w:ind w:right="0" w:hanging="360"/>
      </w:pPr>
      <w:r>
        <w:t>świadczeń, o których mowa w art. 86 ust 1, art. 359 ust. 1 i art. 420 ust. 1 ustawy z dnia 20 lipca 2018 r. – Prawo o szkoln</w:t>
      </w:r>
      <w:r w:rsidR="00D23E53">
        <w:t xml:space="preserve">ictwie wyższym i nauce (Dz. U. 2018 </w:t>
      </w:r>
      <w:r>
        <w:t>p</w:t>
      </w:r>
      <w:r w:rsidR="00D23E53">
        <w:t>oz. 1668 ze zm.</w:t>
      </w:r>
      <w:r>
        <w:t xml:space="preserve">); </w:t>
      </w:r>
    </w:p>
    <w:p w:rsidR="00AD051A" w:rsidRDefault="00AF41FB">
      <w:pPr>
        <w:numPr>
          <w:ilvl w:val="1"/>
          <w:numId w:val="12"/>
        </w:numPr>
        <w:spacing w:after="248"/>
        <w:ind w:right="0" w:hanging="360"/>
      </w:pPr>
      <w:r>
        <w:t>stypendiów p</w:t>
      </w:r>
      <w:r w:rsidR="00A65BE7">
        <w:t xml:space="preserve">rzyznawanych </w:t>
      </w:r>
      <w:r w:rsidR="00F10A30">
        <w:t xml:space="preserve">osobom </w:t>
      </w:r>
      <w:r w:rsidR="00A65BE7">
        <w:t>stud</w:t>
      </w:r>
      <w:r w:rsidR="00F10A30">
        <w:t>iującym</w:t>
      </w:r>
      <w:r>
        <w:t xml:space="preserve"> w ramach:  </w:t>
      </w:r>
    </w:p>
    <w:p w:rsidR="00AD051A" w:rsidRDefault="00AF41FB">
      <w:pPr>
        <w:numPr>
          <w:ilvl w:val="2"/>
          <w:numId w:val="12"/>
        </w:numPr>
        <w:ind w:right="0" w:hanging="360"/>
      </w:pPr>
      <w:r>
        <w:t xml:space="preserve">funduszy strukturalnych Unii Europejskiej; </w:t>
      </w:r>
    </w:p>
    <w:p w:rsidR="00AD051A" w:rsidRDefault="00AF41FB">
      <w:pPr>
        <w:numPr>
          <w:ilvl w:val="2"/>
          <w:numId w:val="12"/>
        </w:numPr>
        <w:ind w:right="0" w:hanging="360"/>
      </w:pPr>
      <w:r>
        <w:t xml:space="preserve">niepodlegających zwrotowi środków pochodzących z pomocy udzielanej przez państwa członkowskie Europejskiego Porozumienia o Wolnym Handlu (EFTA); </w:t>
      </w:r>
    </w:p>
    <w:p w:rsidR="00AD051A" w:rsidRDefault="00AF41FB">
      <w:pPr>
        <w:numPr>
          <w:ilvl w:val="2"/>
          <w:numId w:val="12"/>
        </w:numPr>
        <w:ind w:right="0" w:hanging="360"/>
      </w:pPr>
      <w:r>
        <w:t xml:space="preserve">umów międzynarodowych lub programów wykonawczych, sporządzanych do tych umów albo międzynarodowych programów stypendialnych; </w:t>
      </w:r>
    </w:p>
    <w:p w:rsidR="00860754" w:rsidRDefault="00AF41FB" w:rsidP="00860754">
      <w:pPr>
        <w:numPr>
          <w:ilvl w:val="1"/>
          <w:numId w:val="12"/>
        </w:numPr>
        <w:ind w:right="0" w:hanging="360"/>
      </w:pPr>
      <w:r>
        <w:t>stypendiów o charakterze socjalnym przyznawanych przez inne podmioty, o których mowa w art. 21 ust. 1 pkt  40b ustawy z dnia 26 lipca 1991 r. o podatku dochodowym o</w:t>
      </w:r>
      <w:r w:rsidR="00D23E53">
        <w:t>d osób fizycznych (Dz. U.  1991 Nr 80 poz. 350 ze zm.</w:t>
      </w:r>
      <w:r>
        <w:t xml:space="preserve">). </w:t>
      </w:r>
    </w:p>
    <w:p w:rsidR="006201C6" w:rsidRDefault="006201C6" w:rsidP="006201C6">
      <w:pPr>
        <w:ind w:right="0"/>
      </w:pPr>
    </w:p>
    <w:p w:rsidR="006201C6" w:rsidRDefault="006201C6" w:rsidP="006201C6">
      <w:pPr>
        <w:ind w:right="0"/>
      </w:pPr>
    </w:p>
    <w:p w:rsidR="006201C6" w:rsidRDefault="006201C6" w:rsidP="006201C6">
      <w:pPr>
        <w:ind w:right="0"/>
      </w:pPr>
    </w:p>
    <w:p w:rsidR="00AD051A" w:rsidRDefault="00AF41FB">
      <w:pPr>
        <w:spacing w:after="296" w:line="259" w:lineRule="auto"/>
        <w:ind w:left="538" w:right="360"/>
        <w:jc w:val="center"/>
      </w:pPr>
      <w:r>
        <w:lastRenderedPageBreak/>
        <w:t xml:space="preserve">§ 12 </w:t>
      </w:r>
    </w:p>
    <w:p w:rsidR="00AD051A" w:rsidRDefault="00F10A30">
      <w:pPr>
        <w:numPr>
          <w:ilvl w:val="0"/>
          <w:numId w:val="13"/>
        </w:numPr>
        <w:ind w:right="0" w:hanging="283"/>
      </w:pPr>
      <w:r>
        <w:t>Osoba s</w:t>
      </w:r>
      <w:r w:rsidR="00A65BE7">
        <w:t>tud</w:t>
      </w:r>
      <w:r>
        <w:t>iująca</w:t>
      </w:r>
      <w:r w:rsidR="00AF41FB">
        <w:t>, któr</w:t>
      </w:r>
      <w:r>
        <w:t>a</w:t>
      </w:r>
      <w:r w:rsidR="00AF41FB">
        <w:t xml:space="preserve"> nie prowadzi wspólnego gospodarstwa domowego z żadnym z rodziców, opiekunów prawnych lub faktycznych, może ubiegać się o stypendium socjalne bez wykazywania dochodów osiąganych przez te osoby oraz będące na ich utrzymaniu dzieci niepełnoletnie, dzieci pobierające naukę do 26. roku życia, a jeżeli 26 rok życia przypada w ostatnim roku studiów, do ich ukończenia, oraz dzieci z niepełnosprawnościami bez względu na wiek, jeżeli spełnia jeden z następujących warunków: </w:t>
      </w:r>
    </w:p>
    <w:p w:rsidR="00AD051A" w:rsidRDefault="00AF41FB">
      <w:pPr>
        <w:numPr>
          <w:ilvl w:val="1"/>
          <w:numId w:val="13"/>
        </w:numPr>
        <w:ind w:right="0" w:hanging="348"/>
      </w:pPr>
      <w:r>
        <w:t xml:space="preserve">ukończył 26 rok życia; </w:t>
      </w:r>
    </w:p>
    <w:p w:rsidR="00AD051A" w:rsidRDefault="00AF41FB">
      <w:pPr>
        <w:numPr>
          <w:ilvl w:val="1"/>
          <w:numId w:val="13"/>
        </w:numPr>
        <w:spacing w:after="264"/>
        <w:ind w:right="0" w:hanging="348"/>
      </w:pPr>
      <w:r>
        <w:t xml:space="preserve">pozostaje w związku małżeńskim; </w:t>
      </w:r>
    </w:p>
    <w:p w:rsidR="00AD051A" w:rsidRDefault="00AF41FB">
      <w:pPr>
        <w:numPr>
          <w:ilvl w:val="1"/>
          <w:numId w:val="13"/>
        </w:numPr>
        <w:ind w:right="0" w:hanging="348"/>
      </w:pPr>
      <w:r>
        <w:t>ma na utrzymaniu dzieci, o których mowa w § 11 ust. 1 pkt 3;</w:t>
      </w:r>
      <w:r>
        <w:rPr>
          <w:color w:val="FF0000"/>
        </w:rPr>
        <w:t xml:space="preserve"> </w:t>
      </w:r>
    </w:p>
    <w:p w:rsidR="00AD051A" w:rsidRDefault="00AF41FB">
      <w:pPr>
        <w:numPr>
          <w:ilvl w:val="1"/>
          <w:numId w:val="13"/>
        </w:numPr>
        <w:ind w:right="0" w:hanging="348"/>
      </w:pPr>
      <w:r>
        <w:t xml:space="preserve">osiągnął pełnoletność, przebywając w pieczy zastępczej; </w:t>
      </w:r>
    </w:p>
    <w:p w:rsidR="00AD051A" w:rsidRDefault="00AF41FB">
      <w:pPr>
        <w:numPr>
          <w:ilvl w:val="1"/>
          <w:numId w:val="13"/>
        </w:numPr>
        <w:spacing w:after="266"/>
        <w:ind w:right="0" w:hanging="348"/>
      </w:pPr>
      <w:r>
        <w:t xml:space="preserve">posiada stałe źródło dochodów i jego przeciętny miesięczny dochód w poprzednim roku podatkowym oraz w roku bieżącym w miesiącach poprzedzających miesiąc złożenia oświadczenia, o którym mowa w ust. 2, jest wyższy lub równy 1,15 sumy kwot określonych w art. 5 ust. 1 i art. 6 ust. 2 pkt 3 ustawy z dnia 28 listopada 2003r. </w:t>
      </w:r>
      <w:r>
        <w:rPr>
          <w:i/>
        </w:rPr>
        <w:t>o świadczeniach rodzinnych</w:t>
      </w:r>
      <w:r>
        <w:t xml:space="preserve">. </w:t>
      </w:r>
    </w:p>
    <w:p w:rsidR="001B69BA" w:rsidRDefault="00F10A30" w:rsidP="006201C6">
      <w:pPr>
        <w:numPr>
          <w:ilvl w:val="0"/>
          <w:numId w:val="13"/>
        </w:numPr>
        <w:ind w:right="0" w:hanging="283"/>
      </w:pPr>
      <w:r>
        <w:t>Osoba studiująca</w:t>
      </w:r>
      <w:r w:rsidR="00AF41FB">
        <w:t>, o któr</w:t>
      </w:r>
      <w:r>
        <w:t>ej</w:t>
      </w:r>
      <w:r w:rsidR="00AF41FB">
        <w:t xml:space="preserve"> mowa powyżej, składa oświadczenie, iż nie prowadzi wspólnego gospodarstwa domowego z żadnym z rodziców, opiekunów prawnych l</w:t>
      </w:r>
      <w:r w:rsidR="00373CD8">
        <w:t>ub faktycznych. (załącznik  nr 8</w:t>
      </w:r>
      <w:r w:rsidR="00AF41FB">
        <w:t xml:space="preserve"> do niniejszego Regulaminu) </w:t>
      </w:r>
    </w:p>
    <w:p w:rsidR="00AD051A" w:rsidRDefault="00AF41FB">
      <w:pPr>
        <w:spacing w:after="261" w:line="259" w:lineRule="auto"/>
        <w:ind w:left="538" w:right="360"/>
        <w:jc w:val="center"/>
      </w:pPr>
      <w:r>
        <w:t xml:space="preserve">§ 13 </w:t>
      </w:r>
    </w:p>
    <w:p w:rsidR="00AD051A" w:rsidRDefault="00AF41FB">
      <w:pPr>
        <w:numPr>
          <w:ilvl w:val="0"/>
          <w:numId w:val="14"/>
        </w:numPr>
        <w:spacing w:after="220"/>
        <w:ind w:right="0" w:hanging="283"/>
      </w:pPr>
      <w:r>
        <w:t>Rektor odmawia przyznania stypendium s</w:t>
      </w:r>
      <w:r w:rsidR="00527073">
        <w:t xml:space="preserve">ocjalnego </w:t>
      </w:r>
      <w:r w:rsidR="00F10A30">
        <w:t xml:space="preserve">osobie </w:t>
      </w:r>
      <w:r w:rsidR="00527073">
        <w:t>stud</w:t>
      </w:r>
      <w:r w:rsidR="00F10A30">
        <w:t>iującej</w:t>
      </w:r>
      <w:r>
        <w:t>, które</w:t>
      </w:r>
      <w:r w:rsidR="00F10A30">
        <w:t>j</w:t>
      </w:r>
      <w:r>
        <w:t xml:space="preserve"> miesięczny dochód na osobę w rodzinie nie przekracza kwoty określonej w art. 8 ust. 1 pkt 2 ustawy z dnia 12 marca 2004 r. </w:t>
      </w:r>
      <w:r>
        <w:rPr>
          <w:i/>
        </w:rPr>
        <w:t xml:space="preserve">o pomocy społecznej, </w:t>
      </w:r>
      <w:r>
        <w:t xml:space="preserve">jeżeli nie dołączy do wniosku o przyznanie stypendium socjalnego aktualnego zaświadczenia z Ośrodka Pomocy Społecznej o sytuacji dochodowej i majątkowej swojej i rodziny. </w:t>
      </w:r>
    </w:p>
    <w:p w:rsidR="00AD051A" w:rsidRDefault="00AF41FB">
      <w:pPr>
        <w:numPr>
          <w:ilvl w:val="0"/>
          <w:numId w:val="14"/>
        </w:numPr>
        <w:spacing w:after="218"/>
        <w:ind w:right="0" w:hanging="283"/>
      </w:pPr>
      <w:r>
        <w:t xml:space="preserve">Rektor może </w:t>
      </w:r>
      <w:r w:rsidR="00527073">
        <w:t xml:space="preserve">przyznać </w:t>
      </w:r>
      <w:r w:rsidR="00F10A30">
        <w:t xml:space="preserve">osobie </w:t>
      </w:r>
      <w:r w:rsidR="00527073">
        <w:t>stud</w:t>
      </w:r>
      <w:r w:rsidR="00F10A30">
        <w:t>iującej</w:t>
      </w:r>
      <w:r>
        <w:t xml:space="preserve"> stypendium socjalne w przypadku, o którym mowa w ust. 1, jeżeli przyczyny niedołączenia do wniosku o przyznanie stypendium socjalnego zaświadczenia z Ośrodka Pomocy Społecznej o sytuacji dochodowej i majątkowej </w:t>
      </w:r>
      <w:r w:rsidR="00F10A30">
        <w:t xml:space="preserve">osoby </w:t>
      </w:r>
      <w:r>
        <w:t>stud</w:t>
      </w:r>
      <w:r w:rsidR="00F10A30">
        <w:t>iującej</w:t>
      </w:r>
      <w:r w:rsidR="00527073">
        <w:t xml:space="preserve"> i rodziny </w:t>
      </w:r>
      <w:r w:rsidR="00F10A30">
        <w:t xml:space="preserve">osoby </w:t>
      </w:r>
      <w:r w:rsidR="00527073">
        <w:t>stu</w:t>
      </w:r>
      <w:r w:rsidR="00F10A30">
        <w:t>diującej</w:t>
      </w:r>
      <w:r>
        <w:t xml:space="preserve"> były uzasadnione oraz </w:t>
      </w:r>
      <w:r w:rsidR="00F10A30">
        <w:t xml:space="preserve">osoba </w:t>
      </w:r>
      <w:r>
        <w:t>stud</w:t>
      </w:r>
      <w:r w:rsidR="00F10A30">
        <w:t>iująca</w:t>
      </w:r>
      <w:r>
        <w:t xml:space="preserve"> udokumentował</w:t>
      </w:r>
      <w:r w:rsidR="00F10A30">
        <w:t>a</w:t>
      </w:r>
      <w:r>
        <w:t xml:space="preserve"> źródła utrzymania rodziny. </w:t>
      </w:r>
    </w:p>
    <w:p w:rsidR="00AD051A" w:rsidRDefault="00AF41FB">
      <w:pPr>
        <w:numPr>
          <w:ilvl w:val="0"/>
          <w:numId w:val="14"/>
        </w:numPr>
        <w:spacing w:after="233"/>
        <w:ind w:right="0" w:hanging="283"/>
      </w:pPr>
      <w:r>
        <w:t>Rektor może odmówić przyznania stypendium so</w:t>
      </w:r>
      <w:r w:rsidR="00527073">
        <w:t xml:space="preserve">cjalnego </w:t>
      </w:r>
      <w:r w:rsidR="00F10A30">
        <w:t xml:space="preserve">osobie </w:t>
      </w:r>
      <w:r w:rsidR="00527073">
        <w:t>stud</w:t>
      </w:r>
      <w:r w:rsidR="00F10A30">
        <w:t>iującej</w:t>
      </w:r>
      <w:r>
        <w:t xml:space="preserve">, jeżeli z przedłożonego zaświadczenia z Ośrodka Pomocy Społecznej o sytuacji dochodowej i majątkowej </w:t>
      </w:r>
      <w:r w:rsidR="00F10A30">
        <w:t xml:space="preserve">osoby </w:t>
      </w:r>
      <w:r>
        <w:t>stud</w:t>
      </w:r>
      <w:r w:rsidR="00F10A30">
        <w:t>iującej</w:t>
      </w:r>
      <w:r>
        <w:t xml:space="preserve"> i jego rodziny wynika, że nie spełnia on</w:t>
      </w:r>
      <w:r w:rsidR="00F10A30">
        <w:t>a</w:t>
      </w:r>
      <w:r>
        <w:t xml:space="preserve"> kryteriów, o których mowa w § 6 ust. 3 pkt 1. </w:t>
      </w:r>
    </w:p>
    <w:p w:rsidR="00AD051A" w:rsidRDefault="00AF41FB">
      <w:pPr>
        <w:spacing w:after="296" w:line="259" w:lineRule="auto"/>
        <w:ind w:left="538" w:right="360"/>
        <w:jc w:val="center"/>
      </w:pPr>
      <w:r>
        <w:lastRenderedPageBreak/>
        <w:t xml:space="preserve">§ 14 </w:t>
      </w:r>
    </w:p>
    <w:p w:rsidR="00AD051A" w:rsidRDefault="00AF41FB" w:rsidP="00373CD8">
      <w:pPr>
        <w:numPr>
          <w:ilvl w:val="0"/>
          <w:numId w:val="15"/>
        </w:numPr>
        <w:spacing w:after="258"/>
        <w:ind w:right="0" w:hanging="360"/>
      </w:pPr>
      <w:r>
        <w:t>Składając wniosek o przyznanie stypendium, o których mowa w § 10 i § 17</w:t>
      </w:r>
      <w:r w:rsidR="00373CD8">
        <w:rPr>
          <w:color w:val="FF0000"/>
        </w:rPr>
        <w:t xml:space="preserve"> </w:t>
      </w:r>
      <w:r w:rsidR="00F10A30" w:rsidRPr="00F10A30">
        <w:rPr>
          <w:color w:val="auto"/>
        </w:rPr>
        <w:t>osoba</w:t>
      </w:r>
      <w:r w:rsidR="00F10A30">
        <w:rPr>
          <w:color w:val="FF0000"/>
        </w:rPr>
        <w:t xml:space="preserve"> </w:t>
      </w:r>
      <w:r w:rsidR="00527073">
        <w:t>stu</w:t>
      </w:r>
      <w:r w:rsidR="00F10A30">
        <w:t>diująca</w:t>
      </w:r>
      <w:r>
        <w:t xml:space="preserve"> zobowiązuje się poinformować uczelnię za pośrednictwem Biura ds. studentów  w terminie 7 dni od momentu zaistnienia d</w:t>
      </w:r>
      <w:r w:rsidR="00E9548F">
        <w:t>anego zdarzenia (załącznik nr 13</w:t>
      </w:r>
      <w:r>
        <w:t xml:space="preserve"> do niniejszego Regulaminu): </w:t>
      </w:r>
    </w:p>
    <w:p w:rsidR="00AD051A" w:rsidRDefault="00AF41FB">
      <w:pPr>
        <w:numPr>
          <w:ilvl w:val="1"/>
          <w:numId w:val="15"/>
        </w:numPr>
        <w:ind w:right="0" w:hanging="281"/>
      </w:pPr>
      <w:r>
        <w:t xml:space="preserve">rezygnacji z zakwaterowania w domu studenckim lub obiekcie innym niż dom studencki; </w:t>
      </w:r>
    </w:p>
    <w:p w:rsidR="00AD051A" w:rsidRDefault="00AF41FB">
      <w:pPr>
        <w:numPr>
          <w:ilvl w:val="1"/>
          <w:numId w:val="15"/>
        </w:numPr>
        <w:ind w:right="0" w:hanging="281"/>
      </w:pPr>
      <w:r>
        <w:t xml:space="preserve">o zmianach w wysokości osiąganego dochodu w roku bieżącym; </w:t>
      </w:r>
    </w:p>
    <w:p w:rsidR="00AD051A" w:rsidRDefault="00AF41FB">
      <w:pPr>
        <w:numPr>
          <w:ilvl w:val="1"/>
          <w:numId w:val="15"/>
        </w:numPr>
        <w:ind w:right="0" w:hanging="281"/>
      </w:pPr>
      <w:r>
        <w:t xml:space="preserve">o zmianach w składzie rodziny; </w:t>
      </w:r>
    </w:p>
    <w:p w:rsidR="00AD051A" w:rsidRDefault="00AF41FB">
      <w:pPr>
        <w:numPr>
          <w:ilvl w:val="1"/>
          <w:numId w:val="15"/>
        </w:numPr>
        <w:ind w:right="0" w:hanging="281"/>
      </w:pPr>
      <w:r>
        <w:t xml:space="preserve">lub innych zdarzeniach, które mogą mieć wpływ na prawo i wysokość otrzymywanego świadczenia. </w:t>
      </w:r>
    </w:p>
    <w:p w:rsidR="00AD051A" w:rsidRDefault="00AF41FB">
      <w:pPr>
        <w:numPr>
          <w:ilvl w:val="0"/>
          <w:numId w:val="15"/>
        </w:numPr>
        <w:spacing w:after="266"/>
        <w:ind w:right="0" w:hanging="360"/>
      </w:pPr>
      <w:r>
        <w:t>W przypadku zaistnienia zdarzeń, o których mowa w ust. 1 pkt</w:t>
      </w:r>
      <w:r>
        <w:rPr>
          <w:color w:val="FF0000"/>
        </w:rPr>
        <w:t xml:space="preserve"> </w:t>
      </w:r>
      <w:r w:rsidR="00527073">
        <w:t xml:space="preserve">1 </w:t>
      </w:r>
      <w:r w:rsidR="00564D0B">
        <w:t xml:space="preserve">osoba </w:t>
      </w:r>
      <w:r w:rsidR="00527073">
        <w:t>stud</w:t>
      </w:r>
      <w:r w:rsidR="00564D0B">
        <w:t>iująca</w:t>
      </w:r>
      <w:r>
        <w:t xml:space="preserve"> traci prawo do otrzymywania stypendium socjalnego w zwiększonej wysokości.  </w:t>
      </w:r>
    </w:p>
    <w:p w:rsidR="00E9548F" w:rsidRDefault="00E9548F" w:rsidP="00E9548F">
      <w:pPr>
        <w:spacing w:after="266"/>
        <w:ind w:left="518" w:right="0" w:firstLine="0"/>
      </w:pPr>
    </w:p>
    <w:p w:rsidR="00AD051A" w:rsidRDefault="00AF41FB">
      <w:pPr>
        <w:spacing w:after="296" w:line="259" w:lineRule="auto"/>
        <w:ind w:left="538" w:right="360"/>
        <w:jc w:val="center"/>
      </w:pPr>
      <w:r>
        <w:t xml:space="preserve">§ 15 </w:t>
      </w:r>
    </w:p>
    <w:p w:rsidR="00AD051A" w:rsidRDefault="00564D0B">
      <w:pPr>
        <w:ind w:left="168" w:right="0"/>
      </w:pPr>
      <w:r>
        <w:t>Osoba s</w:t>
      </w:r>
      <w:r w:rsidR="00527073">
        <w:t>tud</w:t>
      </w:r>
      <w:r>
        <w:t>iująca</w:t>
      </w:r>
      <w:r w:rsidR="00AF41FB">
        <w:t xml:space="preserve"> ubiegając</w:t>
      </w:r>
      <w:r>
        <w:t>a</w:t>
      </w:r>
      <w:r w:rsidR="00AF41FB">
        <w:t xml:space="preserve"> się o stypendium socjalne zobowiązan</w:t>
      </w:r>
      <w:r>
        <w:t>a</w:t>
      </w:r>
      <w:r w:rsidR="00AF41FB">
        <w:t xml:space="preserve"> jest do złożenia </w:t>
      </w:r>
      <w:r w:rsidR="00AF41FB">
        <w:rPr>
          <w:b/>
        </w:rPr>
        <w:t>Wniosku o przyznanie świadczenia</w:t>
      </w:r>
      <w:r w:rsidR="00AF41FB">
        <w:t xml:space="preserve">, który stanowi załącznik nr 1 do niniejszego Regulaminu oraz dokumentów: </w:t>
      </w:r>
    </w:p>
    <w:p w:rsidR="00AD051A" w:rsidRDefault="00AF41FB">
      <w:pPr>
        <w:numPr>
          <w:ilvl w:val="0"/>
          <w:numId w:val="16"/>
        </w:numPr>
        <w:spacing w:after="291" w:line="269" w:lineRule="auto"/>
        <w:ind w:right="0" w:hanging="360"/>
        <w:jc w:val="left"/>
      </w:pPr>
      <w:r>
        <w:rPr>
          <w:b/>
        </w:rPr>
        <w:t xml:space="preserve">stwierdzających skład rodziny:  </w:t>
      </w:r>
    </w:p>
    <w:p w:rsidR="00AD051A" w:rsidRDefault="00AF41FB">
      <w:pPr>
        <w:numPr>
          <w:ilvl w:val="2"/>
          <w:numId w:val="17"/>
        </w:numPr>
        <w:ind w:right="0" w:hanging="281"/>
      </w:pPr>
      <w:r>
        <w:t xml:space="preserve">odpis zupełny aktu urodzenia, w przypadku gdy ojciec jest nieznany;  </w:t>
      </w:r>
    </w:p>
    <w:p w:rsidR="00AD051A" w:rsidRDefault="00AF41FB">
      <w:pPr>
        <w:numPr>
          <w:ilvl w:val="2"/>
          <w:numId w:val="17"/>
        </w:numPr>
        <w:ind w:right="0" w:hanging="281"/>
      </w:pPr>
      <w:r>
        <w:t>skrócony odpis aktu urodzenia dziecka/dzieci, lub rodzeństwa wnioskodawcy</w:t>
      </w:r>
      <w:r w:rsidR="00564D0B">
        <w:t xml:space="preserve"> </w:t>
      </w:r>
      <w:r>
        <w:t xml:space="preserve">(w przypadku nie uczęszczania do szkoły); </w:t>
      </w:r>
    </w:p>
    <w:p w:rsidR="00AD051A" w:rsidRDefault="00AF41FB">
      <w:pPr>
        <w:numPr>
          <w:ilvl w:val="2"/>
          <w:numId w:val="17"/>
        </w:numPr>
        <w:ind w:right="0" w:hanging="281"/>
      </w:pPr>
      <w:r>
        <w:t xml:space="preserve">zaświadczenie o uczęszczaniu do szkoły lub szkoły wyższej rodzeństwa lub dzieci wnioskodawcy do 26 roku życia; </w:t>
      </w:r>
    </w:p>
    <w:p w:rsidR="00090550" w:rsidRDefault="00AF41FB">
      <w:pPr>
        <w:numPr>
          <w:ilvl w:val="2"/>
          <w:numId w:val="17"/>
        </w:numPr>
        <w:spacing w:after="200" w:line="332" w:lineRule="auto"/>
        <w:ind w:right="0" w:hanging="281"/>
      </w:pPr>
      <w:r>
        <w:t>orzeczenie o niepełnosprawności lub stopniu niepeł</w:t>
      </w:r>
      <w:r w:rsidR="00527073">
        <w:t xml:space="preserve">nosprawności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 lub czło</w:t>
      </w:r>
      <w:r w:rsidR="00527073">
        <w:t xml:space="preserve">nków rodziny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 powyżej 18 roku życia, o ile nie uczą się i pozostają n</w:t>
      </w:r>
      <w:r w:rsidR="00E9548F">
        <w:t xml:space="preserve">a utrzymaniu </w:t>
      </w:r>
      <w:r w:rsidR="00564D0B">
        <w:t xml:space="preserve">osoby </w:t>
      </w:r>
      <w:r w:rsidR="00E9548F">
        <w:t>stud</w:t>
      </w:r>
      <w:r w:rsidR="00564D0B">
        <w:t>iującej</w:t>
      </w:r>
      <w:r w:rsidR="00527073">
        <w:t xml:space="preserve"> lub rodziny </w:t>
      </w:r>
      <w:r w:rsidR="00564D0B">
        <w:t xml:space="preserve">osoby </w:t>
      </w:r>
      <w:r w:rsidR="00527073">
        <w:t>stud</w:t>
      </w:r>
      <w:r w:rsidR="00564D0B">
        <w:t>iującej</w:t>
      </w:r>
      <w:r>
        <w:t>;</w:t>
      </w:r>
    </w:p>
    <w:p w:rsidR="00AD051A" w:rsidRDefault="00AF41FB" w:rsidP="00090550">
      <w:pPr>
        <w:spacing w:after="200" w:line="332" w:lineRule="auto"/>
        <w:ind w:left="881" w:right="0" w:firstLine="0"/>
      </w:pPr>
      <w:r>
        <w:t xml:space="preserve"> 5)</w:t>
      </w:r>
      <w:r>
        <w:rPr>
          <w:rFonts w:ascii="Arial" w:eastAsia="Arial" w:hAnsi="Arial" w:cs="Arial"/>
        </w:rPr>
        <w:t xml:space="preserve"> </w:t>
      </w:r>
      <w:r>
        <w:t xml:space="preserve">odpis skrócony aktu małżeństwa (w </w:t>
      </w:r>
      <w:r w:rsidR="00527073">
        <w:t xml:space="preserve">przypadku, gdy </w:t>
      </w:r>
      <w:r w:rsidR="00564D0B">
        <w:t xml:space="preserve">osoba </w:t>
      </w:r>
      <w:r w:rsidR="00527073">
        <w:t>stud</w:t>
      </w:r>
      <w:r w:rsidR="00564D0B">
        <w:t>iująca</w:t>
      </w:r>
      <w:r>
        <w:t xml:space="preserve"> zawrze związek małżeński po roku kalendarzowym, z którego dokumentuje się dochody, ale </w:t>
      </w:r>
      <w:r>
        <w:lastRenderedPageBreak/>
        <w:t xml:space="preserve">przed dniem złożenia wniosku o pomoc materialną, w celu ustalenia prawa do stypendium socjalnego należy uwzględnić dochody małżonka za ten rok); </w:t>
      </w:r>
    </w:p>
    <w:p w:rsidR="00AD051A" w:rsidRDefault="00AF41FB" w:rsidP="00176287">
      <w:pPr>
        <w:numPr>
          <w:ilvl w:val="2"/>
          <w:numId w:val="18"/>
        </w:numPr>
        <w:ind w:right="0" w:hanging="281"/>
        <w:jc w:val="left"/>
      </w:pPr>
      <w:r>
        <w:t>zaświadczenie z policji o zaginięciu czł</w:t>
      </w:r>
      <w:r w:rsidR="00527073">
        <w:t xml:space="preserve">onka rodziny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; </w:t>
      </w:r>
    </w:p>
    <w:p w:rsidR="00AD051A" w:rsidRDefault="00AF41FB" w:rsidP="00176287">
      <w:pPr>
        <w:numPr>
          <w:ilvl w:val="2"/>
          <w:numId w:val="18"/>
        </w:numPr>
        <w:ind w:right="0" w:hanging="281"/>
        <w:jc w:val="left"/>
      </w:pPr>
      <w:r>
        <w:t>zaświadczenie o przebywaniu czł</w:t>
      </w:r>
      <w:r w:rsidR="00527073">
        <w:t xml:space="preserve">onka rodziny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 w miejscach odosobnienia; </w:t>
      </w:r>
    </w:p>
    <w:p w:rsidR="00AD051A" w:rsidRDefault="00AF41FB" w:rsidP="00176287">
      <w:pPr>
        <w:numPr>
          <w:ilvl w:val="2"/>
          <w:numId w:val="18"/>
        </w:numPr>
        <w:ind w:right="0" w:hanging="281"/>
        <w:jc w:val="left"/>
      </w:pPr>
      <w:r>
        <w:t xml:space="preserve">odpis skrócony aktu zgonu członka rodziny; </w:t>
      </w:r>
    </w:p>
    <w:p w:rsidR="00AD051A" w:rsidRDefault="00AF41FB" w:rsidP="00176287">
      <w:pPr>
        <w:numPr>
          <w:ilvl w:val="2"/>
          <w:numId w:val="18"/>
        </w:numPr>
        <w:ind w:right="0" w:hanging="281"/>
        <w:jc w:val="left"/>
      </w:pPr>
      <w:r>
        <w:t>inne dokumenty potwierdzające s</w:t>
      </w:r>
      <w:r w:rsidR="00527073">
        <w:t xml:space="preserve">kład rodziny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.  </w:t>
      </w:r>
    </w:p>
    <w:p w:rsidR="00AD051A" w:rsidRDefault="00E9548F">
      <w:pPr>
        <w:numPr>
          <w:ilvl w:val="0"/>
          <w:numId w:val="16"/>
        </w:numPr>
        <w:spacing w:after="265" w:line="269" w:lineRule="auto"/>
        <w:ind w:right="0" w:hanging="360"/>
        <w:jc w:val="left"/>
      </w:pPr>
      <w:r>
        <w:rPr>
          <w:b/>
        </w:rPr>
        <w:t xml:space="preserve">Stwierdzający wysokość dochodu rodziny </w:t>
      </w:r>
      <w:r w:rsidR="00564D0B">
        <w:rPr>
          <w:b/>
        </w:rPr>
        <w:t xml:space="preserve">osoby </w:t>
      </w:r>
      <w:r>
        <w:rPr>
          <w:b/>
        </w:rPr>
        <w:t>stud</w:t>
      </w:r>
      <w:r w:rsidR="00564D0B">
        <w:rPr>
          <w:b/>
        </w:rPr>
        <w:t>iującej</w:t>
      </w:r>
      <w:r>
        <w:rPr>
          <w:b/>
        </w:rPr>
        <w:t>, w tym odpowiednio:</w:t>
      </w:r>
      <w:r w:rsidR="00AF41FB">
        <w:rPr>
          <w:b/>
        </w:rPr>
        <w:t xml:space="preserve">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>zaświadczenia z Urzęd</w:t>
      </w:r>
      <w:r w:rsidR="00527073">
        <w:t xml:space="preserve">u Skarbowego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 i czło</w:t>
      </w:r>
      <w:r w:rsidR="00527073">
        <w:t xml:space="preserve">nków rodziny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 o dochodzie podlegającym opodatkowaniu podatkiem dochodowym od osób fizycznych na zasadach określonych w art. 27, art.30b, art.30c, art. 30e i art. 30f ustawy z dnia 26 lipca 1991 r. o podatku dochod</w:t>
      </w:r>
      <w:r w:rsidR="00D23E53">
        <w:t>owym od osób fizycznych (Dz.U. 1991 Nr 80 poz. 350</w:t>
      </w:r>
      <w:r>
        <w:t xml:space="preserve"> z</w:t>
      </w:r>
      <w:r w:rsidR="00D23E53">
        <w:t xml:space="preserve">e </w:t>
      </w:r>
      <w:r>
        <w:t>zm.) za rok poprzedni. Każdy czł</w:t>
      </w:r>
      <w:r w:rsidR="00E9548F">
        <w:t xml:space="preserve">onek rodziny </w:t>
      </w:r>
      <w:r w:rsidR="00564D0B">
        <w:t xml:space="preserve">osoby </w:t>
      </w:r>
      <w:r w:rsidR="00E9548F">
        <w:t>stud</w:t>
      </w:r>
      <w:r w:rsidR="00564D0B">
        <w:t>iującej</w:t>
      </w:r>
      <w:r>
        <w:t>, który ukończył 18 rok życia jest zobowiązany przedłożyć oddzielne zaświadczenie o dochodach z urzędu skarbowego (dotyczy to również osób, którym przysługuje prawo wspólnego rozliczania się) wzór zaświadczenia stano</w:t>
      </w:r>
      <w:r w:rsidR="00E17F07">
        <w:t>wi załącznik nr 11</w:t>
      </w:r>
      <w:r>
        <w:t xml:space="preserve"> do niniejszego Regulaminu;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>zaświadczenie z Urzęd</w:t>
      </w:r>
      <w:r w:rsidR="00527073">
        <w:t xml:space="preserve">u Skarbowego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 i czło</w:t>
      </w:r>
      <w:r w:rsidR="00527073">
        <w:t xml:space="preserve">nków rodziny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 o dochodzie z działalności podlegającej opodatkowaniu na podstawie przepisów o zryczałtowanym podatku dochodowym od niektórych przychodów osiąganych przez osoby fizyczne; </w:t>
      </w:r>
    </w:p>
    <w:p w:rsidR="00AD051A" w:rsidRDefault="00AF41FB">
      <w:pPr>
        <w:numPr>
          <w:ilvl w:val="1"/>
          <w:numId w:val="16"/>
        </w:numPr>
        <w:spacing w:after="261"/>
        <w:ind w:right="0" w:hanging="420"/>
      </w:pPr>
      <w:r>
        <w:t>zaświadczenie z Urzęd</w:t>
      </w:r>
      <w:r w:rsidR="00527073">
        <w:t xml:space="preserve">u Skarbowego </w:t>
      </w:r>
      <w:r w:rsidR="00A82A80">
        <w:t xml:space="preserve">osoby </w:t>
      </w:r>
      <w:r w:rsidR="00527073" w:rsidRPr="00844EEF">
        <w:rPr>
          <w:color w:val="auto"/>
        </w:rPr>
        <w:t>stud</w:t>
      </w:r>
      <w:r w:rsidR="00844EEF" w:rsidRPr="00844EEF">
        <w:rPr>
          <w:color w:val="auto"/>
        </w:rPr>
        <w:t>iującej</w:t>
      </w:r>
      <w:r w:rsidRPr="00844EEF">
        <w:rPr>
          <w:color w:val="auto"/>
        </w:rPr>
        <w:t xml:space="preserve"> </w:t>
      </w:r>
      <w:r>
        <w:t>i czło</w:t>
      </w:r>
      <w:r w:rsidR="00527073">
        <w:t xml:space="preserve">nków rodziny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 o wysokości zapłaconego podatku opłacanego w formie karty podatkowej; </w:t>
      </w:r>
    </w:p>
    <w:p w:rsidR="00AD051A" w:rsidRDefault="00AF41FB">
      <w:pPr>
        <w:numPr>
          <w:ilvl w:val="1"/>
          <w:numId w:val="16"/>
        </w:numPr>
        <w:spacing w:after="259"/>
        <w:ind w:right="0" w:hanging="420"/>
      </w:pPr>
      <w:r>
        <w:t xml:space="preserve">jeżeli w roku rozliczeniowym </w:t>
      </w:r>
      <w:r w:rsidR="00564D0B">
        <w:t xml:space="preserve">osoba </w:t>
      </w:r>
      <w:r>
        <w:t>stud</w:t>
      </w:r>
      <w:r w:rsidR="00564D0B">
        <w:t>iująca</w:t>
      </w:r>
      <w:r>
        <w:t xml:space="preserve"> lub czł</w:t>
      </w:r>
      <w:r w:rsidR="00527073">
        <w:t xml:space="preserve">onek rodziny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 nie figurował w ewidencji Urzędu Skarbowego lub nie deklarował dochodu do opodatkowania, przedstawiając zaświadczenie z Urzęd</w:t>
      </w:r>
      <w:r w:rsidR="00527073">
        <w:t xml:space="preserve">u Skarbowego – </w:t>
      </w:r>
      <w:r w:rsidR="00564D0B">
        <w:t xml:space="preserve">osoba </w:t>
      </w:r>
      <w:r w:rsidR="00527073">
        <w:t>stud</w:t>
      </w:r>
      <w:r w:rsidR="00564D0B">
        <w:t>iująca</w:t>
      </w:r>
      <w:r>
        <w:t xml:space="preserve"> ubiegając</w:t>
      </w:r>
      <w:r w:rsidR="00564D0B">
        <w:t>a</w:t>
      </w:r>
      <w:r>
        <w:t xml:space="preserve"> się o stypendium lub członek rodziny</w:t>
      </w:r>
      <w:r w:rsidR="00527073">
        <w:t xml:space="preserve"> </w:t>
      </w:r>
      <w:r w:rsidR="00564D0B">
        <w:t xml:space="preserve">osoby </w:t>
      </w:r>
      <w:r w:rsidR="00527073">
        <w:t>stud</w:t>
      </w:r>
      <w:r w:rsidR="00564D0B">
        <w:t>iującej</w:t>
      </w:r>
      <w:r>
        <w:t xml:space="preserve">, obowiązkowo wypełnia oświadczenie o braku dochodów (wzór oświadczenia określa załącznik nr 8). 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 xml:space="preserve">w przypadku ustalenia dochodu z działalności podlegającego opodatkowaniu na podstawie przepisów o zryczałtowanym podatku dochodowym od niektórych przychodów osiąganych przez osoby fizyczne w roku kalendarzowym poprzedzającym okres zasiłkowy przyjmuje się dochód miesięczny w wysokości 1/12 dochodu ogłoszonego corocznie, w drodze obwieszczenia, przez ministra właściwego do spraw </w:t>
      </w:r>
      <w:r>
        <w:lastRenderedPageBreak/>
        <w:t xml:space="preserve">rodziny w Dzienniku Urzędowym Rzeczypospolitej  Polskiej „Monitor Polski „ w terminie do dnia 1sierpnia każdego roku. </w:t>
      </w:r>
    </w:p>
    <w:p w:rsidR="00AD051A" w:rsidRDefault="00465162">
      <w:pPr>
        <w:numPr>
          <w:ilvl w:val="1"/>
          <w:numId w:val="16"/>
        </w:numPr>
        <w:spacing w:after="27"/>
        <w:ind w:right="0" w:hanging="420"/>
      </w:pPr>
      <w:r>
        <w:t xml:space="preserve">oświadczenia </w:t>
      </w:r>
      <w:r w:rsidR="005B07A9">
        <w:t xml:space="preserve">osoby </w:t>
      </w:r>
      <w:r>
        <w:t>stud</w:t>
      </w:r>
      <w:r w:rsidR="005B07A9">
        <w:t>iującej</w:t>
      </w:r>
      <w:r w:rsidR="00AF41FB">
        <w:t xml:space="preserve"> i członków rodziny </w:t>
      </w:r>
      <w:r w:rsidR="005B07A9">
        <w:t xml:space="preserve">osoby </w:t>
      </w:r>
      <w:r w:rsidR="00AF41FB">
        <w:t>stud</w:t>
      </w:r>
      <w:r w:rsidR="005B07A9">
        <w:t>iującej</w:t>
      </w:r>
      <w:r w:rsidR="00AF41FB">
        <w:t xml:space="preserve"> o dochodzie niepodlegającym opodatkowaniu podatkiem dochodowym od osób fizycznych osiągniętym w roku kalendarzowym poprzedzającym rok akademicki; wzór </w:t>
      </w:r>
    </w:p>
    <w:p w:rsidR="00AD051A" w:rsidRDefault="00AF41FB">
      <w:pPr>
        <w:ind w:left="903" w:right="0"/>
      </w:pPr>
      <w:r>
        <w:t xml:space="preserve">oświadczenia określa załącznik nr 10 do niniejszego Regulaminu;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>z</w:t>
      </w:r>
      <w:r w:rsidR="00527073">
        <w:t xml:space="preserve">aświadczenie </w:t>
      </w:r>
      <w:r w:rsidR="005B07A9">
        <w:t xml:space="preserve">osoby </w:t>
      </w:r>
      <w:r w:rsidR="00527073">
        <w:t>stud</w:t>
      </w:r>
      <w:r w:rsidR="005B07A9">
        <w:t>iującej</w:t>
      </w:r>
      <w:r>
        <w:t xml:space="preserve"> i czło</w:t>
      </w:r>
      <w:r w:rsidR="00527073">
        <w:t xml:space="preserve">nków rodziny </w:t>
      </w:r>
      <w:r w:rsidR="005B07A9">
        <w:t xml:space="preserve">osoby </w:t>
      </w:r>
      <w:r w:rsidR="00527073">
        <w:t>stud</w:t>
      </w:r>
      <w:r w:rsidR="005B07A9">
        <w:t>iującej</w:t>
      </w:r>
      <w:r>
        <w:t xml:space="preserve"> zawierające informację o wysokości opłaconych składek na ubezpieczenie zdrowotne w roku kalendarzowym poprzedzającym rok akademicki. Zaświadczenie o wysokości składek na ubezpieczenie zdrowotne jest</w:t>
      </w:r>
      <w:r w:rsidR="00527073">
        <w:t xml:space="preserve"> wymagane od </w:t>
      </w:r>
      <w:r w:rsidR="005B07A9">
        <w:t xml:space="preserve">osoby </w:t>
      </w:r>
      <w:r w:rsidR="00527073">
        <w:t>stud</w:t>
      </w:r>
      <w:r w:rsidR="005B07A9">
        <w:t>iującej</w:t>
      </w:r>
      <w:r>
        <w:t xml:space="preserve"> lub czło</w:t>
      </w:r>
      <w:r w:rsidR="00527073">
        <w:t xml:space="preserve">nków rodziny </w:t>
      </w:r>
      <w:r w:rsidR="005B07A9">
        <w:t xml:space="preserve">osoby </w:t>
      </w:r>
      <w:r w:rsidR="00527073">
        <w:t>stud</w:t>
      </w:r>
      <w:r w:rsidR="005B07A9">
        <w:t>iującej</w:t>
      </w:r>
      <w:r>
        <w:t xml:space="preserve">, którzy w roku kalendarzowym poprzedzającym rok akademicki osiągali dochody wykazane w zaświadczeniu z Urzędu Skarbowego podlegające opodatkowaniu podatkiem dochodowym od osób fizycznych na zasadach określonych w art. 27, art. 30b, art. 30c, art. 30e i art.30f ustawy z dnia 26 lipca 1991 r. o podatku dochodowym od osób fizycznych; </w:t>
      </w:r>
    </w:p>
    <w:p w:rsidR="00AD051A" w:rsidRDefault="00AF41FB">
      <w:pPr>
        <w:numPr>
          <w:ilvl w:val="1"/>
          <w:numId w:val="16"/>
        </w:numPr>
        <w:spacing w:after="48"/>
        <w:ind w:right="0" w:hanging="420"/>
      </w:pPr>
      <w:r>
        <w:t>zaświadczenie o wysokości dochodów czł</w:t>
      </w:r>
      <w:r w:rsidR="00527073">
        <w:t xml:space="preserve">onka rodziny </w:t>
      </w:r>
      <w:r w:rsidR="005B07A9">
        <w:t xml:space="preserve">osoby </w:t>
      </w:r>
      <w:r w:rsidR="00527073">
        <w:t>stud</w:t>
      </w:r>
      <w:r w:rsidR="005B07A9">
        <w:t>iującej</w:t>
      </w:r>
      <w:r w:rsidR="00527073">
        <w:t xml:space="preserve"> lub </w:t>
      </w:r>
      <w:r w:rsidR="005B07A9">
        <w:t xml:space="preserve">osoby </w:t>
      </w:r>
      <w:r w:rsidR="00527073">
        <w:t>stud</w:t>
      </w:r>
      <w:r w:rsidR="005B07A9">
        <w:t>iującej</w:t>
      </w:r>
      <w:r>
        <w:t xml:space="preserve"> w przypadku, jeśli osiągał</w:t>
      </w:r>
      <w:r w:rsidR="005B07A9">
        <w:t>a</w:t>
      </w:r>
      <w:r>
        <w:t xml:space="preserve"> on</w:t>
      </w:r>
      <w:r w:rsidR="005B07A9">
        <w:t>a</w:t>
      </w:r>
      <w:r>
        <w:t xml:space="preserve"> dochody poza granicami </w:t>
      </w:r>
    </w:p>
    <w:p w:rsidR="00AD051A" w:rsidRDefault="00AF41FB">
      <w:pPr>
        <w:ind w:left="903" w:right="0"/>
      </w:pPr>
      <w:r>
        <w:t xml:space="preserve">Rzeczypospolitej Polskiej w roku kalendarzowym, z którego ustala się dochód;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>dokument określający wysokość dochodu uzys</w:t>
      </w:r>
      <w:r w:rsidR="00527073">
        <w:t xml:space="preserve">kanego przez </w:t>
      </w:r>
      <w:r w:rsidR="005B07A9">
        <w:t xml:space="preserve">osobę </w:t>
      </w:r>
      <w:r w:rsidR="00527073">
        <w:t>stud</w:t>
      </w:r>
      <w:r w:rsidR="005B07A9">
        <w:t>iującą</w:t>
      </w:r>
      <w:r>
        <w:t xml:space="preserve"> lub czł</w:t>
      </w:r>
      <w:r w:rsidR="00527073">
        <w:t xml:space="preserve">onka rodziny </w:t>
      </w:r>
      <w:r w:rsidR="005B07A9">
        <w:t xml:space="preserve">osoby </w:t>
      </w:r>
      <w:r w:rsidR="00527073">
        <w:t>stud</w:t>
      </w:r>
      <w:r w:rsidR="005B07A9">
        <w:t>iującej</w:t>
      </w:r>
      <w:r>
        <w:t xml:space="preserve">, w przypadku uzyskania dochodu w roku kalendarzowym poprzedzającym rok akademicki określający również liczbę miesięcy, w których dochód był osiągany;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 xml:space="preserve">zaświadczenie z Urzędu Pracy potwierdzające fakt pozostawania bez pracy z prawem lub bez prawa do zasiłku w przypadku </w:t>
      </w:r>
      <w:r w:rsidR="005B07A9">
        <w:t xml:space="preserve">osób </w:t>
      </w:r>
      <w:r>
        <w:t>st</w:t>
      </w:r>
      <w:r w:rsidR="005B07A9">
        <w:t>udiujących</w:t>
      </w:r>
      <w:r>
        <w:t xml:space="preserve"> stud</w:t>
      </w:r>
      <w:r w:rsidR="005B07A9">
        <w:t>ia</w:t>
      </w:r>
      <w:r>
        <w:t xml:space="preserve"> niestacjonarn</w:t>
      </w:r>
      <w:r w:rsidR="005B07A9">
        <w:t>e</w:t>
      </w:r>
      <w:r>
        <w:t>, bezrobotnych czło</w:t>
      </w:r>
      <w:r w:rsidR="00527073">
        <w:t xml:space="preserve">nków rodziny </w:t>
      </w:r>
      <w:r w:rsidR="005B07A9">
        <w:t xml:space="preserve">osoby </w:t>
      </w:r>
      <w:r w:rsidR="00527073">
        <w:t>stud</w:t>
      </w:r>
      <w:r w:rsidR="005B07A9">
        <w:t>iującej</w:t>
      </w:r>
      <w:r>
        <w:t xml:space="preserve">. Zaświadczenie takie jest wymagane również, w przypadku utraty dochodu. Zaświadczenie takie musi zawierać informacje o wysokości uzyskiwanego zasiłku lub stypendium dla bezrobotnych i okresie jego otrzymywania.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>świadectwo pracy lub inny dokument określający datę utraty dochodu oraz miesięczną wysokość utraconego d</w:t>
      </w:r>
      <w:r w:rsidR="00527073">
        <w:t xml:space="preserve">ochodu przez </w:t>
      </w:r>
      <w:r w:rsidR="005B07A9">
        <w:t xml:space="preserve">osobę </w:t>
      </w:r>
      <w:r w:rsidR="00527073">
        <w:t>stud</w:t>
      </w:r>
      <w:r w:rsidR="005B07A9">
        <w:t>iującą</w:t>
      </w:r>
      <w:r>
        <w:t xml:space="preserve"> lub czł</w:t>
      </w:r>
      <w:r w:rsidR="00527073">
        <w:t xml:space="preserve">onka rodziny </w:t>
      </w:r>
      <w:r w:rsidR="005B07A9">
        <w:t xml:space="preserve">osoby </w:t>
      </w:r>
      <w:r w:rsidR="00527073">
        <w:t>stud</w:t>
      </w:r>
      <w:r w:rsidR="005B07A9">
        <w:t>iującej</w:t>
      </w:r>
      <w:r>
        <w:t xml:space="preserve">; </w:t>
      </w:r>
    </w:p>
    <w:p w:rsidR="00AD051A" w:rsidRDefault="00AF41FB">
      <w:pPr>
        <w:numPr>
          <w:ilvl w:val="1"/>
          <w:numId w:val="16"/>
        </w:numPr>
        <w:spacing w:after="246"/>
        <w:ind w:right="0" w:hanging="420"/>
      </w:pPr>
      <w:r>
        <w:t>zaświadczenie pracodawcy o terminie urlopu wychowawcz</w:t>
      </w:r>
      <w:r w:rsidR="00527073">
        <w:t xml:space="preserve">ego członka rodziny </w:t>
      </w:r>
      <w:r w:rsidR="005B07A9">
        <w:t xml:space="preserve">osoby </w:t>
      </w:r>
      <w:r w:rsidR="00527073">
        <w:t>stud</w:t>
      </w:r>
      <w:r w:rsidR="005B07A9">
        <w:t>iującej</w:t>
      </w:r>
      <w:r w:rsidR="00527073">
        <w:t xml:space="preserve"> bądź </w:t>
      </w:r>
      <w:r w:rsidR="005B07A9">
        <w:t xml:space="preserve">osoby </w:t>
      </w:r>
      <w:r w:rsidR="00527073">
        <w:t>stud</w:t>
      </w:r>
      <w:r w:rsidR="005B07A9">
        <w:t>iującej</w:t>
      </w:r>
      <w:r>
        <w:t xml:space="preserve"> i okresie na jaki został udzielony oraz o okresach zatrudnienia; </w:t>
      </w:r>
    </w:p>
    <w:p w:rsidR="00526015" w:rsidRDefault="00AF41FB" w:rsidP="00526015">
      <w:pPr>
        <w:numPr>
          <w:ilvl w:val="1"/>
          <w:numId w:val="16"/>
        </w:numPr>
        <w:ind w:right="0" w:hanging="420"/>
      </w:pPr>
      <w:r>
        <w:t xml:space="preserve">decyzje o uzyskaniu renty rodzinnej, renty socjalnej (nie o waloryzacji).  </w:t>
      </w:r>
    </w:p>
    <w:p w:rsidR="00AD051A" w:rsidRDefault="00AF41FB">
      <w:pPr>
        <w:numPr>
          <w:ilvl w:val="0"/>
          <w:numId w:val="16"/>
        </w:numPr>
        <w:spacing w:after="291" w:line="269" w:lineRule="auto"/>
        <w:ind w:right="0" w:hanging="360"/>
        <w:jc w:val="left"/>
      </w:pPr>
      <w:r>
        <w:rPr>
          <w:b/>
        </w:rPr>
        <w:lastRenderedPageBreak/>
        <w:t>stwierdzających wysokość doc</w:t>
      </w:r>
      <w:r w:rsidR="00527073">
        <w:rPr>
          <w:b/>
        </w:rPr>
        <w:t xml:space="preserve">hodu rodziny </w:t>
      </w:r>
      <w:r w:rsidR="005B07A9">
        <w:rPr>
          <w:b/>
        </w:rPr>
        <w:t xml:space="preserve">osoby </w:t>
      </w:r>
      <w:r w:rsidR="00527073">
        <w:rPr>
          <w:b/>
        </w:rPr>
        <w:t>stud</w:t>
      </w:r>
      <w:r w:rsidR="005B07A9">
        <w:rPr>
          <w:b/>
        </w:rPr>
        <w:t>iującej</w:t>
      </w:r>
      <w:r>
        <w:rPr>
          <w:b/>
        </w:rPr>
        <w:t xml:space="preserve"> na podstawie zasądzonych alimentów : 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 xml:space="preserve">odpis podlegającego wykonaniu orzeczenia sądowego zasądzającego alimenty na rzecz osób w rodzinie lub spoza rodziny, lub odpis protokołu posiedzenia zawierającego treść ugody sądowej, lub odpis zatwierdzonej przez sąd ugody zawartej przed mediatorem, zobowiązujących do alimentów na rzecz osób w rodzinie lub poza rodziną;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 xml:space="preserve">przekazy lub przelewy pieniężne dokumentujące wysokość zapłaconych alimentów, jeżeli członkowie rodziny są zobowiązani wyrokiem sądu, ugodą sądową lub ugodą zawartą przed mediatorem do ich płacenia na rzecz osoby spoza rodziny, w przypadku gdy osoba uprawniona nie otrzymała alimentów albo otrzymała je w wysokości niższej od ustalonej w wyroku sądu, ugodzie sądowej lub ugodzie zawartej przed mediatorem;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 xml:space="preserve">zaświadczenie organu prowadzącego postępowanie egzekucyjne o całkowitej lub częściowej bezskuteczności egzekucji alimentów, a także o wysokości wyegzekwowanych alimentów, lub informację właściwego sądu lub właściwej instytucji o podjęciu przez osobę uprawnioną do czynności związanych z wykonaniem tytułu wykonawczego za granicą albo o niepodjęciu tych czynności, w szczególności w związku z brakiem podstawy prawnej do ich podjęcia lub brakiem możliwości wskazania przez osobę uprawnioną miejsca zamieszkania dłużnika alimentacyjnego za granicą, jeżeli dłużnik zamieszkuje za granicą;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 xml:space="preserve">odpis prawomocnego wyroku oddalającego powództwo o ustalenie alimentów;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 xml:space="preserve">orzeczenie sądu zobowiązujące jednego z rodziców do ponoszenia całkowitych kosztów utrzymania dziecka. </w:t>
      </w:r>
    </w:p>
    <w:p w:rsidR="00AD051A" w:rsidRDefault="00AF41FB">
      <w:pPr>
        <w:numPr>
          <w:ilvl w:val="0"/>
          <w:numId w:val="16"/>
        </w:numPr>
        <w:spacing w:after="291" w:line="269" w:lineRule="auto"/>
        <w:ind w:right="0" w:hanging="360"/>
        <w:jc w:val="left"/>
      </w:pPr>
      <w:r>
        <w:rPr>
          <w:b/>
        </w:rPr>
        <w:t xml:space="preserve">stwierdzających wysokość dochodu rodziny </w:t>
      </w:r>
      <w:r w:rsidR="005B07A9">
        <w:rPr>
          <w:b/>
        </w:rPr>
        <w:t xml:space="preserve">osoby </w:t>
      </w:r>
      <w:r w:rsidR="00527073">
        <w:rPr>
          <w:b/>
        </w:rPr>
        <w:t>stud</w:t>
      </w:r>
      <w:r w:rsidR="005B07A9">
        <w:rPr>
          <w:b/>
        </w:rPr>
        <w:t>iującej</w:t>
      </w:r>
      <w:r>
        <w:rPr>
          <w:b/>
        </w:rPr>
        <w:t xml:space="preserve"> na podstawie gospodarstwa rolnego: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 xml:space="preserve">zaświadczenia właściwego organu gminy lub nakaz płatniczy o wielkości gospodarstwa rolnego wyrażonej w hektarach rzeczywistych i hektarach przeliczeniowych ogólnej powierzchni w roku kalendarzowym, poprzedzającym rok akademicki;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t>umowę dzierżawy - w przypadku oddania części lub całości znajdującego się w posiadaniu studenta/doktoranta</w:t>
      </w:r>
      <w:r w:rsidR="00E9548F">
        <w:t xml:space="preserve"> lub rodziny studenta</w:t>
      </w:r>
      <w:r>
        <w:t xml:space="preserve"> gospodarstwa rolnego, w dzierżawę,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Rolnej; </w:t>
      </w:r>
    </w:p>
    <w:p w:rsidR="00AD051A" w:rsidRDefault="00AF41FB">
      <w:pPr>
        <w:numPr>
          <w:ilvl w:val="1"/>
          <w:numId w:val="16"/>
        </w:numPr>
        <w:ind w:right="0" w:hanging="420"/>
      </w:pPr>
      <w:r>
        <w:lastRenderedPageBreak/>
        <w:t xml:space="preserve">umowę zawartą w formie aktu notarialnego, w przypadku wniesienia gospodarstwa rolnego do użytkowania przez rolniczą spółdzielnię produkcyjną. </w:t>
      </w:r>
    </w:p>
    <w:p w:rsidR="00AD051A" w:rsidRDefault="00AF41FB">
      <w:pPr>
        <w:numPr>
          <w:ilvl w:val="0"/>
          <w:numId w:val="16"/>
        </w:numPr>
        <w:ind w:right="0" w:hanging="360"/>
        <w:jc w:val="left"/>
      </w:pPr>
      <w:r>
        <w:t>Pozostałe niezbędne dokumenty konieczne do ustalenia dochod</w:t>
      </w:r>
      <w:r w:rsidR="00527073">
        <w:t xml:space="preserve">u w rodzinie </w:t>
      </w:r>
      <w:r w:rsidR="005B07A9">
        <w:t xml:space="preserve">osoby </w:t>
      </w:r>
      <w:r w:rsidR="00527073">
        <w:t>stu</w:t>
      </w:r>
      <w:r w:rsidR="005B07A9">
        <w:t>diującej</w:t>
      </w:r>
      <w:r>
        <w:t xml:space="preserve"> lub poświadczając</w:t>
      </w:r>
      <w:r w:rsidR="005B07A9">
        <w:t>e</w:t>
      </w:r>
      <w:r>
        <w:t xml:space="preserve"> jego sytuację rodzinną.  </w:t>
      </w:r>
    </w:p>
    <w:p w:rsidR="00AD051A" w:rsidRDefault="005B07A9">
      <w:pPr>
        <w:numPr>
          <w:ilvl w:val="0"/>
          <w:numId w:val="16"/>
        </w:numPr>
        <w:ind w:right="0" w:hanging="360"/>
        <w:jc w:val="left"/>
      </w:pPr>
      <w:r>
        <w:t>Osoba s</w:t>
      </w:r>
      <w:r w:rsidR="00527073">
        <w:t>tud</w:t>
      </w:r>
      <w:r>
        <w:t>iująca</w:t>
      </w:r>
      <w:r w:rsidR="00AF41FB">
        <w:t xml:space="preserve"> ubiegając</w:t>
      </w:r>
      <w:r>
        <w:t>a</w:t>
      </w:r>
      <w:r w:rsidR="00AF41FB">
        <w:t xml:space="preserve"> się o świadczenia przedkłada niezbędne oryginały dokumentów lub uwierzytelnioną ich kopię. Kopia dokumentu niezbędnego do ustalenia prawa i wypłaty świadczeń może być uwierzytelniona przez pracownika uczelni, notariusza lub instytucję, która dokument wydała. </w:t>
      </w:r>
    </w:p>
    <w:p w:rsidR="00AD051A" w:rsidRDefault="00AF41FB">
      <w:pPr>
        <w:numPr>
          <w:ilvl w:val="0"/>
          <w:numId w:val="16"/>
        </w:numPr>
        <w:spacing w:after="257"/>
        <w:ind w:right="0" w:hanging="360"/>
        <w:jc w:val="left"/>
      </w:pPr>
      <w:r>
        <w:t xml:space="preserve">Gdy okoliczności sprawy mające wpływ na ustalenie prawa do świadczenia wymagają potwierdzenia innym dokumentem niż wymienione wyżej, Rektor może domagać się przedłożenia takiego dokumentu. </w:t>
      </w:r>
    </w:p>
    <w:p w:rsidR="00AD051A" w:rsidRDefault="00AF41FB">
      <w:pPr>
        <w:numPr>
          <w:ilvl w:val="0"/>
          <w:numId w:val="16"/>
        </w:numPr>
        <w:spacing w:after="45"/>
        <w:ind w:right="0" w:hanging="360"/>
        <w:jc w:val="left"/>
      </w:pPr>
      <w:r>
        <w:t>W przypadku niedostar</w:t>
      </w:r>
      <w:r w:rsidR="00527073">
        <w:t xml:space="preserve">czenia przez </w:t>
      </w:r>
      <w:r w:rsidR="00B46A39">
        <w:t xml:space="preserve">osobę </w:t>
      </w:r>
      <w:r w:rsidR="00527073">
        <w:t>stud</w:t>
      </w:r>
      <w:r w:rsidR="00B46A39">
        <w:t>iującą</w:t>
      </w:r>
      <w:r>
        <w:t xml:space="preserve"> dokumentu, o którym mowa w ust. 6 i 7 Rektor</w:t>
      </w:r>
      <w:r w:rsidR="00E17F07">
        <w:t xml:space="preserve"> może wezwać </w:t>
      </w:r>
      <w:r w:rsidR="005B07A9">
        <w:t xml:space="preserve">osobę </w:t>
      </w:r>
      <w:r w:rsidR="00E17F07">
        <w:t>stud</w:t>
      </w:r>
      <w:r w:rsidR="005B07A9">
        <w:t>iującą</w:t>
      </w:r>
      <w:r>
        <w:t xml:space="preserve"> do przedstawienia wyjaśnień. </w:t>
      </w:r>
    </w:p>
    <w:p w:rsidR="00AD051A" w:rsidRDefault="00AF41FB">
      <w:pPr>
        <w:ind w:left="543" w:right="0"/>
      </w:pPr>
      <w:r>
        <w:t xml:space="preserve">Niezłożenie wyjaśnień w wyznaczonym terminie może skutkować odmową przyznania świadczenia. </w:t>
      </w:r>
    </w:p>
    <w:p w:rsidR="00AD051A" w:rsidRDefault="00AF41FB">
      <w:pPr>
        <w:spacing w:after="274" w:line="259" w:lineRule="auto"/>
        <w:ind w:left="538" w:right="360"/>
        <w:jc w:val="center"/>
      </w:pPr>
      <w:r>
        <w:t xml:space="preserve">§ 16 </w:t>
      </w:r>
    </w:p>
    <w:p w:rsidR="00AD051A" w:rsidRDefault="00AF41FB">
      <w:pPr>
        <w:ind w:left="168" w:right="0"/>
      </w:pPr>
      <w:r>
        <w:t>Gospodarstwo rolne a do</w:t>
      </w:r>
      <w:r w:rsidR="00527073">
        <w:t xml:space="preserve">chód rodziny </w:t>
      </w:r>
      <w:r w:rsidR="005B07A9">
        <w:t xml:space="preserve">osoby </w:t>
      </w:r>
      <w:r w:rsidR="00527073">
        <w:t>stud</w:t>
      </w:r>
      <w:r w:rsidR="005B07A9">
        <w:t>iującej</w:t>
      </w:r>
      <w:r>
        <w:t xml:space="preserve">: </w:t>
      </w:r>
    </w:p>
    <w:p w:rsidR="00AD051A" w:rsidRDefault="00AF41FB">
      <w:pPr>
        <w:numPr>
          <w:ilvl w:val="0"/>
          <w:numId w:val="19"/>
        </w:numPr>
        <w:ind w:right="0" w:hanging="283"/>
      </w:pPr>
      <w:r>
        <w:t xml:space="preserve">Za gospodarstwo rolne uważa się obszar gruntów sklasyfikowanych w ewidencji gruntów i budynków jako użytki rolne lub jako grunty zadrzewione i zakrzewione na użytkach rolnych, z wyjątkiem gruntów zajętych na prowadzenie działalności gospodarczej innej niż działalność rolnicza, o łącznej powierzchni 1 ha , stanowiących własność lub znajdujących się w posiadaniu osoby fizycznej, osoby prawnej albo jednostki organizacyjnej, w tym spółki, nieposiadającej osobowości prawnej. W przypadku mniejszej powierzchni gruntów nie ustala się dochodu z gospodarstwa rolnego. </w:t>
      </w:r>
    </w:p>
    <w:p w:rsidR="00AD051A" w:rsidRDefault="00AF41FB" w:rsidP="00E9548F">
      <w:pPr>
        <w:numPr>
          <w:ilvl w:val="0"/>
          <w:numId w:val="19"/>
        </w:numPr>
        <w:spacing w:after="242"/>
        <w:ind w:right="0" w:hanging="283"/>
      </w:pPr>
      <w:r>
        <w:t>W przypadku gdy do ustalania wysokości dochodu up</w:t>
      </w:r>
      <w:r w:rsidR="00527073">
        <w:t>rawniają</w:t>
      </w:r>
      <w:r w:rsidR="00761971">
        <w:t xml:space="preserve">cą osobę </w:t>
      </w:r>
      <w:r w:rsidR="00527073">
        <w:t>stud</w:t>
      </w:r>
      <w:r w:rsidR="00761971">
        <w:t>iującą</w:t>
      </w:r>
      <w:r>
        <w:t xml:space="preserve"> do ubiegania się o stypendium socjalne przyjmuje się dochód z prowadzenia gospodarstwa rolnego, dochód ten ustala się na podstawie powierzchni użytków rolnych w hektarach przeliczeniowych znajdujących się w posiad</w:t>
      </w:r>
      <w:r w:rsidR="00527073">
        <w:t xml:space="preserve">aniu rodziny </w:t>
      </w:r>
      <w:r w:rsidR="00761971">
        <w:t xml:space="preserve">osoby </w:t>
      </w:r>
      <w:r w:rsidR="00527073">
        <w:t>stud</w:t>
      </w:r>
      <w:r w:rsidR="00761971">
        <w:t>iującej</w:t>
      </w:r>
      <w:r>
        <w:t xml:space="preserve"> w roku kalendarzowym poprzedzającym rok akademicki i wysokości przeciętnego dochodu z pracy w indywidualnych gospodarstwach rolnych z 1 ha przeliczeniowego, ogłaszanego na podstawie art. 18 ustawy z dnia 15 listopada 1984 r. o podatku ro</w:t>
      </w:r>
      <w:r w:rsidR="00D23E53">
        <w:t xml:space="preserve">lnym (Dz. U. 1984 Nr 2 poz. 268 </w:t>
      </w:r>
      <w:r>
        <w:t>z</w:t>
      </w:r>
      <w:r w:rsidR="00D23E53">
        <w:t xml:space="preserve">e </w:t>
      </w:r>
      <w:r>
        <w:t xml:space="preserve">zm.). Wysokość tego dochodu ogłaszana jest corocznie we wrześniu przez Prezesa Głównego Urzędu Statystycznego. W przypadku uzyskiwania dochodów z gospodarstwa rolnego oraz dochodów pozarolniczych dochody te sumuje się. </w:t>
      </w:r>
    </w:p>
    <w:p w:rsidR="00AD051A" w:rsidRDefault="00AF41FB">
      <w:pPr>
        <w:pStyle w:val="Nagwek1"/>
        <w:ind w:left="1605" w:right="720" w:hanging="720"/>
      </w:pPr>
      <w:r>
        <w:lastRenderedPageBreak/>
        <w:t xml:space="preserve">STYPENDIUM  DLA OSÓB </w:t>
      </w:r>
      <w:r w:rsidR="00E718F4">
        <w:t>Z NIEPŁNOSPRAWNOŚCIAMI</w:t>
      </w:r>
      <w:r>
        <w:t xml:space="preserve"> </w:t>
      </w:r>
    </w:p>
    <w:p w:rsidR="00AD051A" w:rsidRDefault="00AF41FB">
      <w:pPr>
        <w:spacing w:after="296" w:line="259" w:lineRule="auto"/>
        <w:ind w:left="538" w:right="360"/>
        <w:jc w:val="center"/>
      </w:pPr>
      <w:r>
        <w:t xml:space="preserve">§ 17 </w:t>
      </w:r>
    </w:p>
    <w:p w:rsidR="00AD051A" w:rsidRDefault="00AF41FB">
      <w:pPr>
        <w:numPr>
          <w:ilvl w:val="0"/>
          <w:numId w:val="20"/>
        </w:numPr>
        <w:ind w:right="0" w:hanging="360"/>
      </w:pPr>
      <w:r>
        <w:t xml:space="preserve">Stypendium dla osób </w:t>
      </w:r>
      <w:r w:rsidR="00E718F4">
        <w:t xml:space="preserve">z </w:t>
      </w:r>
      <w:r>
        <w:t>niepełnosprawn</w:t>
      </w:r>
      <w:r w:rsidR="00E718F4">
        <w:t>ościami</w:t>
      </w:r>
      <w:r>
        <w:t xml:space="preserve"> m</w:t>
      </w:r>
      <w:r w:rsidR="00527073">
        <w:t xml:space="preserve">oże otrzymywać </w:t>
      </w:r>
      <w:r w:rsidR="00E718F4">
        <w:t xml:space="preserve">osoba </w:t>
      </w:r>
      <w:r w:rsidR="00527073">
        <w:t>stud</w:t>
      </w:r>
      <w:r w:rsidR="00E718F4">
        <w:t>iująca</w:t>
      </w:r>
      <w:r>
        <w:t xml:space="preserve"> posiadając</w:t>
      </w:r>
      <w:r w:rsidR="00E718F4">
        <w:t>a</w:t>
      </w:r>
      <w:r>
        <w:t xml:space="preserve"> orzeczenie o niepełnosprawności, orzeczenie o stopniu niepełnosprawności albo orzeczenie, o którym, mowa w art. 5 oraz art. 62 ustawy z dnia 27 sierpnia 1997 r. o rehabilitacji zawodowej i społecznej oraz zatrudnieniu </w:t>
      </w:r>
      <w:r w:rsidR="00D23E53">
        <w:t xml:space="preserve">osób </w:t>
      </w:r>
      <w:r w:rsidR="00E718F4">
        <w:t xml:space="preserve">z </w:t>
      </w:r>
      <w:r w:rsidR="00D23E53">
        <w:t>niepełnosprawn</w:t>
      </w:r>
      <w:r w:rsidR="00E718F4">
        <w:t>ościami</w:t>
      </w:r>
      <w:r w:rsidR="00D23E53">
        <w:t xml:space="preserve"> (Dz. U. 1997 Nr 123 poz. 776 ze zm.</w:t>
      </w:r>
      <w:r>
        <w:t xml:space="preserve">).  </w:t>
      </w:r>
    </w:p>
    <w:p w:rsidR="00AD051A" w:rsidRDefault="00E718F4">
      <w:pPr>
        <w:numPr>
          <w:ilvl w:val="0"/>
          <w:numId w:val="20"/>
        </w:numPr>
        <w:ind w:right="0" w:hanging="360"/>
      </w:pPr>
      <w:r>
        <w:t>Osoba s</w:t>
      </w:r>
      <w:r w:rsidR="00E9548F">
        <w:t>tud</w:t>
      </w:r>
      <w:r>
        <w:t>iująca</w:t>
      </w:r>
      <w:r w:rsidR="00AF41FB">
        <w:t xml:space="preserve"> ubiegając</w:t>
      </w:r>
      <w:r>
        <w:t>a</w:t>
      </w:r>
      <w:r w:rsidR="00AF41FB">
        <w:t xml:space="preserve"> się o przyznanie stypendium dla osób </w:t>
      </w:r>
      <w:r>
        <w:t xml:space="preserve">z </w:t>
      </w:r>
      <w:r w:rsidR="00AF41FB">
        <w:t>niepełnospraw</w:t>
      </w:r>
      <w:r>
        <w:t>nościami</w:t>
      </w:r>
      <w:r w:rsidR="00AF41FB">
        <w:t>, zobowiązan</w:t>
      </w:r>
      <w:r>
        <w:t>a</w:t>
      </w:r>
      <w:r w:rsidR="00AF41FB">
        <w:t xml:space="preserve"> jest do złożenia w wyznaczonym terminie w Biurze ds. studentów wniosku (wzór wniosku o przyznanie stypendium dla osób </w:t>
      </w:r>
      <w:r>
        <w:t xml:space="preserve">z </w:t>
      </w:r>
      <w:r w:rsidR="00AF41FB">
        <w:t>niepełnospraw</w:t>
      </w:r>
      <w:r>
        <w:t>nościami</w:t>
      </w:r>
      <w:r w:rsidR="00AF41FB">
        <w:t xml:space="preserve"> określa załącznik nr 2 do niniejszego Regulaminu) – wraz z  kopią aktualnego, wydanego przez właściwy organ orzeczenie</w:t>
      </w:r>
      <w:r>
        <w:t>m</w:t>
      </w:r>
      <w:r w:rsidR="00AF41FB">
        <w:t xml:space="preserve">, o którym mowa w ust. 1. </w:t>
      </w:r>
    </w:p>
    <w:p w:rsidR="00AD051A" w:rsidRDefault="00AF41FB">
      <w:pPr>
        <w:numPr>
          <w:ilvl w:val="0"/>
          <w:numId w:val="20"/>
        </w:numPr>
        <w:ind w:right="0" w:hanging="360"/>
      </w:pPr>
      <w:r>
        <w:t xml:space="preserve">W zależności od stopnia niepełnosprawności stawki stypendium dla osób </w:t>
      </w:r>
      <w:r w:rsidR="00E718F4">
        <w:t xml:space="preserve">z </w:t>
      </w:r>
      <w:r>
        <w:t>niepełnosprawn</w:t>
      </w:r>
      <w:r w:rsidR="00E718F4">
        <w:t>ościami</w:t>
      </w:r>
      <w:r>
        <w:t xml:space="preserve"> różnicuje się w trzech grupach:  </w:t>
      </w:r>
    </w:p>
    <w:p w:rsidR="00860754" w:rsidRDefault="00AF41FB">
      <w:pPr>
        <w:spacing w:after="0" w:line="521" w:lineRule="auto"/>
        <w:ind w:left="543" w:right="1429"/>
      </w:pPr>
      <w:r>
        <w:t xml:space="preserve">1) dla osób z orzeczeniem o niepełnosprawności w stopniu znacznym; </w:t>
      </w:r>
    </w:p>
    <w:p w:rsidR="00AD051A" w:rsidRDefault="00AF41FB">
      <w:pPr>
        <w:spacing w:after="0" w:line="521" w:lineRule="auto"/>
        <w:ind w:left="543" w:right="1429"/>
      </w:pPr>
      <w:r>
        <w:t xml:space="preserve">2) dla osób z orzeczeniem o niepełnosprawności w stopniu umiarkowanym;  </w:t>
      </w:r>
    </w:p>
    <w:p w:rsidR="00AD051A" w:rsidRDefault="00AF41FB">
      <w:pPr>
        <w:ind w:left="543" w:right="0"/>
      </w:pPr>
      <w:r>
        <w:t xml:space="preserve">3) dla osób z orzeczeniem o niepełnosprawności w stopniu lekkim.  </w:t>
      </w:r>
    </w:p>
    <w:p w:rsidR="00AD051A" w:rsidRDefault="00AF41FB">
      <w:pPr>
        <w:numPr>
          <w:ilvl w:val="0"/>
          <w:numId w:val="20"/>
        </w:numPr>
        <w:ind w:right="0" w:hanging="360"/>
      </w:pPr>
      <w:r>
        <w:t>Jeżeli ważność orzeczenia, o którym mowa w ust. 1, kończy się w trakcie roku akademickiego między październiki</w:t>
      </w:r>
      <w:r w:rsidR="00527073">
        <w:t xml:space="preserve">em a czerwcem, </w:t>
      </w:r>
      <w:r w:rsidR="00E718F4">
        <w:t xml:space="preserve">osoba </w:t>
      </w:r>
      <w:r w:rsidR="00527073">
        <w:t>stud</w:t>
      </w:r>
      <w:r w:rsidR="00E718F4">
        <w:t xml:space="preserve">iująca </w:t>
      </w:r>
      <w:r>
        <w:t xml:space="preserve">traci przyznane prawo do stypendium dla osób </w:t>
      </w:r>
      <w:r w:rsidR="00E718F4">
        <w:t xml:space="preserve">z </w:t>
      </w:r>
      <w:r>
        <w:t>niepełnospraw</w:t>
      </w:r>
      <w:r w:rsidR="00E718F4">
        <w:t>nościami</w:t>
      </w:r>
      <w:r>
        <w:t xml:space="preserve"> od najbliższego miesiąca po miesiącu, w którym upłynął termin ważności dotychczasowego orzeczenia.  </w:t>
      </w:r>
    </w:p>
    <w:p w:rsidR="00AD051A" w:rsidRDefault="00E718F4">
      <w:pPr>
        <w:numPr>
          <w:ilvl w:val="0"/>
          <w:numId w:val="20"/>
        </w:numPr>
        <w:ind w:right="0" w:hanging="360"/>
      </w:pPr>
      <w:r>
        <w:t>Osobie s</w:t>
      </w:r>
      <w:r w:rsidR="00527073">
        <w:t>tud</w:t>
      </w:r>
      <w:r>
        <w:t>iującej</w:t>
      </w:r>
      <w:r w:rsidR="00AF41FB">
        <w:t xml:space="preserve"> przywraca się prawo do stypendium w tej samej lub innej kwocie, w zależności od stopnia niepełnosprawności potwierdzonego w nowym aktualnym orzeczeniu, od miesiąca wskazanego w tym orzeczeniu, jako daty obowiązywania tego orzeczenia.  </w:t>
      </w:r>
    </w:p>
    <w:p w:rsidR="00AD051A" w:rsidRDefault="00AF41FB">
      <w:pPr>
        <w:numPr>
          <w:ilvl w:val="0"/>
          <w:numId w:val="20"/>
        </w:numPr>
        <w:spacing w:after="256"/>
        <w:ind w:right="0" w:hanging="360"/>
      </w:pPr>
      <w:r>
        <w:t>Wypłata stypendium wraz z ewentualnym wyrównaniem od miesiąca wskazanego w nowym orzeczeniu, jako daty obowiązywania tego orzeczenia, następuje w pierwszym miesiącu po mies</w:t>
      </w:r>
      <w:r w:rsidR="00E9548F">
        <w:t xml:space="preserve">iącu, w którym </w:t>
      </w:r>
      <w:r w:rsidR="00E718F4">
        <w:t xml:space="preserve">osoba </w:t>
      </w:r>
      <w:r w:rsidR="00E9548F">
        <w:t>stud</w:t>
      </w:r>
      <w:r w:rsidR="00E718F4">
        <w:t>iująca</w:t>
      </w:r>
      <w:r>
        <w:t xml:space="preserve"> dostarczył</w:t>
      </w:r>
      <w:r w:rsidR="00E718F4">
        <w:t>a</w:t>
      </w:r>
      <w:r>
        <w:t xml:space="preserve"> do Biura ds. studentów orzeczenie, o którym mowa w ust. 5 razem z wnioskiem, który stanowi załącznik nr 14 do niniejszego regulaminu.  </w:t>
      </w:r>
    </w:p>
    <w:p w:rsidR="00AD051A" w:rsidRDefault="00AF41FB">
      <w:pPr>
        <w:numPr>
          <w:ilvl w:val="0"/>
          <w:numId w:val="20"/>
        </w:numPr>
        <w:ind w:right="0" w:hanging="360"/>
      </w:pPr>
      <w:r>
        <w:t xml:space="preserve">Orzeczenie (kopia), o którym </w:t>
      </w:r>
      <w:r w:rsidR="00E17F07">
        <w:t xml:space="preserve">mowa w ust. 5, </w:t>
      </w:r>
      <w:r w:rsidR="00E718F4">
        <w:t xml:space="preserve">osoba </w:t>
      </w:r>
      <w:r w:rsidR="00E17F07">
        <w:t>stud</w:t>
      </w:r>
      <w:r w:rsidR="00E718F4">
        <w:t>iująca</w:t>
      </w:r>
      <w:r>
        <w:t xml:space="preserve"> ma obowiązek dostarczyć do Biura ds. studentów wraz z wnioskiem, który stanowi załącznik nr 14 do niniejszego regulaminu, niezwłocznie po jego otrzymaniu od właściwego organu.  </w:t>
      </w:r>
    </w:p>
    <w:p w:rsidR="00AD051A" w:rsidRDefault="00AF41FB" w:rsidP="00E9548F">
      <w:pPr>
        <w:numPr>
          <w:ilvl w:val="0"/>
          <w:numId w:val="20"/>
        </w:numPr>
        <w:ind w:right="0" w:hanging="360"/>
      </w:pPr>
      <w:r>
        <w:lastRenderedPageBreak/>
        <w:t>W przypadku nie dostarczenia do końca czerwca do Biura ds. studentów nowego orzeczenia, o którym mowa w ust. 5, wraz z wnioskie</w:t>
      </w:r>
      <w:r w:rsidR="000C2FDB">
        <w:t>m, który stanowi załącznik nr 13</w:t>
      </w:r>
      <w:r w:rsidR="00E9548F">
        <w:t xml:space="preserve"> </w:t>
      </w:r>
      <w:r>
        <w:t xml:space="preserve">do niniejszego regulaminu, w danym roku akademickim nie dokonuje się już przywrócenia prawa do stypendium, o którym mowa w ust. 1, nie dokonuje się również wyrównania, o którym mowa w ust. 6.  </w:t>
      </w:r>
    </w:p>
    <w:p w:rsidR="00AD051A" w:rsidRDefault="00AF41FB">
      <w:pPr>
        <w:numPr>
          <w:ilvl w:val="0"/>
          <w:numId w:val="20"/>
        </w:numPr>
        <w:spacing w:after="246"/>
        <w:ind w:right="0" w:hanging="360"/>
      </w:pPr>
      <w:r>
        <w:t>W przypadku utraty ważności orzeczenia o stopniu niepełnosprawności lub utraty stopnia niepełnosprawności i ponownym ustaleniu stopnia niepełnosprawności lub stopnia niepełnosprawności stanowiącego kontynuację poprzedniego orzeczenia, prawo do stypendium ustala się od pierwszego dnia miesiąca następującego po miesiącu, w którym upłynął termin ważności poprzedniego orze</w:t>
      </w:r>
      <w:r w:rsidR="00B30ECA">
        <w:t xml:space="preserve">czenia, jeżeli </w:t>
      </w:r>
      <w:r w:rsidR="00E718F4">
        <w:t xml:space="preserve">osoba </w:t>
      </w:r>
      <w:r w:rsidR="00B30ECA">
        <w:t>stud</w:t>
      </w:r>
      <w:r w:rsidR="00E718F4">
        <w:t>iująca</w:t>
      </w:r>
      <w:r>
        <w:t xml:space="preserve"> spełnia warunki uprawniające do nabycia tego świadczenia oraz złożył wniosek o pr</w:t>
      </w:r>
      <w:r w:rsidR="004654F0">
        <w:t xml:space="preserve">zyznanie stypendium  </w:t>
      </w:r>
      <w:r>
        <w:t xml:space="preserve">dla osób </w:t>
      </w:r>
      <w:r w:rsidR="00E718F4">
        <w:t xml:space="preserve">z </w:t>
      </w:r>
      <w:r>
        <w:t>niepełnosprawn</w:t>
      </w:r>
      <w:r w:rsidR="00E718F4">
        <w:t>ościami</w:t>
      </w:r>
      <w:r>
        <w:t xml:space="preserve"> w terminie trzech miesięcy od utraty ważności poprzedniego orzeczenia. </w:t>
      </w:r>
    </w:p>
    <w:p w:rsidR="00AD051A" w:rsidRDefault="00AF41FB">
      <w:pPr>
        <w:pStyle w:val="Nagwek1"/>
        <w:ind w:left="1271" w:right="722" w:hanging="386"/>
      </w:pPr>
      <w:r>
        <w:t xml:space="preserve">ZAPOMOGI </w:t>
      </w:r>
    </w:p>
    <w:p w:rsidR="00AD051A" w:rsidRDefault="00AF41FB">
      <w:pPr>
        <w:spacing w:after="257" w:line="259" w:lineRule="auto"/>
        <w:ind w:left="538" w:right="360"/>
        <w:jc w:val="center"/>
      </w:pPr>
      <w:r>
        <w:t xml:space="preserve">§ 18 </w:t>
      </w:r>
    </w:p>
    <w:p w:rsidR="00AD051A" w:rsidRDefault="00AF41FB">
      <w:pPr>
        <w:numPr>
          <w:ilvl w:val="0"/>
          <w:numId w:val="21"/>
        </w:numPr>
        <w:ind w:right="0" w:hanging="283"/>
      </w:pPr>
      <w:r>
        <w:t>Zapomoga stanowi formę bezzwrotnej pomocy finansowej. Mo</w:t>
      </w:r>
      <w:r w:rsidR="00B30ECA">
        <w:t xml:space="preserve">że ją otrzymać </w:t>
      </w:r>
      <w:r w:rsidR="00E718F4">
        <w:t xml:space="preserve">osoba </w:t>
      </w:r>
      <w:r w:rsidR="00B30ECA">
        <w:t>stud</w:t>
      </w:r>
      <w:r w:rsidR="00E718F4">
        <w:t>iująca</w:t>
      </w:r>
      <w:r>
        <w:t>, któr</w:t>
      </w:r>
      <w:r w:rsidR="00E718F4">
        <w:t>a</w:t>
      </w:r>
      <w:r>
        <w:t xml:space="preserve"> znalazł</w:t>
      </w:r>
      <w:r w:rsidR="00E718F4">
        <w:t>a</w:t>
      </w:r>
      <w:r>
        <w:t xml:space="preserve"> się przejściowo w trudnej sytuacji życiowej.  </w:t>
      </w:r>
    </w:p>
    <w:p w:rsidR="00AD051A" w:rsidRDefault="00AF41FB">
      <w:pPr>
        <w:numPr>
          <w:ilvl w:val="0"/>
          <w:numId w:val="21"/>
        </w:numPr>
        <w:ind w:right="0" w:hanging="283"/>
      </w:pPr>
      <w:r>
        <w:t>Zapomoga może być przyznana nie częściej niż 2 razy w roku akademickim</w:t>
      </w:r>
      <w:r w:rsidR="00E718F4">
        <w:t xml:space="preserve"> w semestrze zimowym oraz w semestrze letnim.</w:t>
      </w:r>
      <w:r>
        <w:t xml:space="preserve">  </w:t>
      </w:r>
    </w:p>
    <w:p w:rsidR="00AD051A" w:rsidRDefault="00AF41FB">
      <w:pPr>
        <w:numPr>
          <w:ilvl w:val="0"/>
          <w:numId w:val="21"/>
        </w:numPr>
        <w:ind w:right="0" w:hanging="283"/>
      </w:pPr>
      <w:r>
        <w:t>Zapomogę przyznaje Rektor na udokumento</w:t>
      </w:r>
      <w:r w:rsidR="00B30ECA">
        <w:t xml:space="preserve">wany wniosek </w:t>
      </w:r>
      <w:r w:rsidR="00E718F4">
        <w:t xml:space="preserve">osoby </w:t>
      </w:r>
      <w:r w:rsidR="00B30ECA">
        <w:t>stud</w:t>
      </w:r>
      <w:r w:rsidR="00E718F4">
        <w:t>iującej</w:t>
      </w:r>
      <w:r>
        <w:t xml:space="preserve"> złożony w Biurze ds. studentów (wzór wniosku stanowi załącznik nr 3 do niniejszego regulaminu), w ramach rocznego limitu finansowego przeznaczonego na zapomogi .  </w:t>
      </w:r>
    </w:p>
    <w:p w:rsidR="00AD051A" w:rsidRDefault="00AF41FB">
      <w:pPr>
        <w:numPr>
          <w:ilvl w:val="0"/>
          <w:numId w:val="21"/>
        </w:numPr>
        <w:ind w:right="0" w:hanging="283"/>
      </w:pPr>
      <w:r>
        <w:t>Podstawą do ubiegan</w:t>
      </w:r>
      <w:r w:rsidR="000C2FDB">
        <w:t xml:space="preserve">ia się </w:t>
      </w:r>
      <w:r w:rsidR="00E718F4">
        <w:t xml:space="preserve">o zapomogę </w:t>
      </w:r>
      <w:r w:rsidR="000C2FDB">
        <w:t xml:space="preserve">przez </w:t>
      </w:r>
      <w:r w:rsidR="00E718F4">
        <w:t xml:space="preserve">osobę </w:t>
      </w:r>
      <w:r w:rsidR="000C2FDB">
        <w:t>stud</w:t>
      </w:r>
      <w:r w:rsidR="00E718F4">
        <w:t>iującą</w:t>
      </w:r>
      <w:r>
        <w:t xml:space="preserve"> jest udokumentowanie zaistniałej trudnej sytuacji życiowej, w jaki</w:t>
      </w:r>
      <w:r w:rsidR="000C2FDB">
        <w:t xml:space="preserve">ej znalazł się </w:t>
      </w:r>
      <w:r w:rsidR="00E718F4">
        <w:t xml:space="preserve">osoba </w:t>
      </w:r>
      <w:r w:rsidR="000C2FDB">
        <w:t>stud</w:t>
      </w:r>
      <w:r w:rsidR="00E718F4">
        <w:t>iująca</w:t>
      </w:r>
      <w:r>
        <w:t xml:space="preserve"> wraz z rodziną. </w:t>
      </w:r>
    </w:p>
    <w:p w:rsidR="00AD051A" w:rsidRDefault="00AF41FB">
      <w:pPr>
        <w:numPr>
          <w:ilvl w:val="0"/>
          <w:numId w:val="21"/>
        </w:numPr>
        <w:ind w:right="0" w:hanging="283"/>
      </w:pPr>
      <w:r>
        <w:t>Wniosek, o którym mowa w ust. 3, należy złożyć w Biurze ds. studentów nie później niż w terminie 3 miesięcy od daty zdarzenia, które było przyczyną lub jedną z przyczyn zna</w:t>
      </w:r>
      <w:r w:rsidR="000C2FDB">
        <w:t xml:space="preserve">lezienia się </w:t>
      </w:r>
      <w:r w:rsidR="00E718F4">
        <w:t xml:space="preserve">osoby </w:t>
      </w:r>
      <w:r w:rsidR="000C2FDB">
        <w:t>stud</w:t>
      </w:r>
      <w:r w:rsidR="00E718F4">
        <w:t>iującej</w:t>
      </w:r>
      <w:r>
        <w:t xml:space="preserve"> w przejściowo w trudnej sytuacji życiowej uprawniającej do przyznania świadczenia.  </w:t>
      </w:r>
    </w:p>
    <w:p w:rsidR="00AD051A" w:rsidRDefault="00E718F4">
      <w:pPr>
        <w:numPr>
          <w:ilvl w:val="0"/>
          <w:numId w:val="21"/>
        </w:numPr>
        <w:spacing w:after="261"/>
        <w:ind w:right="0" w:hanging="283"/>
      </w:pPr>
      <w:r>
        <w:t>Osoba s</w:t>
      </w:r>
      <w:r w:rsidR="000C2FDB">
        <w:t>tud</w:t>
      </w:r>
      <w:r>
        <w:t>iująca</w:t>
      </w:r>
      <w:r w:rsidR="00AF41FB">
        <w:t xml:space="preserve"> nie może otrzymać zapomogi dwa razy z powodu znalezienie się w  tej samej trudnej sytuacji życiowej. </w:t>
      </w:r>
    </w:p>
    <w:p w:rsidR="00AD051A" w:rsidRDefault="00AF41FB">
      <w:pPr>
        <w:numPr>
          <w:ilvl w:val="0"/>
          <w:numId w:val="21"/>
        </w:numPr>
        <w:ind w:right="0" w:hanging="283"/>
      </w:pPr>
      <w:r>
        <w:t xml:space="preserve">Rektor w nadzwyczajnych uzasadnionych przypadkach, może zwiększyć kwotę zapomogi o ile środki przewidziane na ten cel nie zostały wykorzystane. </w:t>
      </w:r>
    </w:p>
    <w:p w:rsidR="00AD051A" w:rsidRDefault="00AF41FB">
      <w:pPr>
        <w:numPr>
          <w:ilvl w:val="0"/>
          <w:numId w:val="21"/>
        </w:numPr>
        <w:ind w:right="0" w:hanging="283"/>
      </w:pPr>
      <w:r>
        <w:t xml:space="preserve">Wysokość zapomogi ustalana jest indywidualnie w każdym przypadku. </w:t>
      </w:r>
    </w:p>
    <w:p w:rsidR="00AD051A" w:rsidRDefault="00AF41FB">
      <w:pPr>
        <w:pStyle w:val="Nagwek1"/>
        <w:ind w:left="1178" w:right="720" w:hanging="293"/>
      </w:pPr>
      <w:r>
        <w:lastRenderedPageBreak/>
        <w:t xml:space="preserve">STYPENDIUM REKTORA DLA </w:t>
      </w:r>
      <w:r w:rsidR="00E718F4">
        <w:t xml:space="preserve">OSÓB </w:t>
      </w:r>
      <w:r>
        <w:t>STUD</w:t>
      </w:r>
      <w:r w:rsidR="00E718F4">
        <w:t>IUJĄCYCH</w:t>
      </w:r>
      <w:r>
        <w:t xml:space="preserve"> </w:t>
      </w:r>
    </w:p>
    <w:p w:rsidR="00AD051A" w:rsidRDefault="00AF41FB">
      <w:pPr>
        <w:spacing w:after="296" w:line="259" w:lineRule="auto"/>
        <w:ind w:left="538" w:right="360"/>
        <w:jc w:val="center"/>
      </w:pPr>
      <w:r>
        <w:t xml:space="preserve">§ 19 </w:t>
      </w:r>
    </w:p>
    <w:p w:rsidR="00AD051A" w:rsidRDefault="00AF41FB">
      <w:pPr>
        <w:numPr>
          <w:ilvl w:val="0"/>
          <w:numId w:val="22"/>
        </w:numPr>
        <w:ind w:right="0" w:hanging="264"/>
      </w:pPr>
      <w:r>
        <w:t xml:space="preserve">Stypendium rektora może otrzymać </w:t>
      </w:r>
      <w:r w:rsidR="00E718F4">
        <w:t xml:space="preserve">osoba </w:t>
      </w:r>
      <w:r>
        <w:t>stud</w:t>
      </w:r>
      <w:r w:rsidR="00E718F4">
        <w:t>iująca</w:t>
      </w:r>
      <w:r>
        <w:t>, któr</w:t>
      </w:r>
      <w:r w:rsidR="00E718F4">
        <w:t>a</w:t>
      </w:r>
      <w:r>
        <w:t xml:space="preserve"> uzyskał</w:t>
      </w:r>
      <w:r w:rsidR="00E718F4">
        <w:t>a</w:t>
      </w:r>
      <w:r>
        <w:t xml:space="preserve"> wyróżniające wyniki w nauce, osiągnięcia naukowe lub artystyczne, lub osiągnięcia sportowe we współzawodnictwie co najmniej na poziomie krajowym. </w:t>
      </w:r>
    </w:p>
    <w:p w:rsidR="00AD051A" w:rsidRDefault="00AF41FB">
      <w:pPr>
        <w:numPr>
          <w:ilvl w:val="0"/>
          <w:numId w:val="22"/>
        </w:numPr>
        <w:spacing w:after="236"/>
        <w:ind w:right="0" w:hanging="264"/>
      </w:pPr>
      <w:r>
        <w:t xml:space="preserve">Stypendium rektora otrzymuje </w:t>
      </w:r>
      <w:r w:rsidR="00E718F4">
        <w:t xml:space="preserve">osoba </w:t>
      </w:r>
      <w:r>
        <w:t>stud</w:t>
      </w:r>
      <w:r w:rsidR="00E718F4">
        <w:t>iująca</w:t>
      </w:r>
      <w:r>
        <w:t xml:space="preserve"> przyjęt</w:t>
      </w:r>
      <w:r w:rsidR="00E718F4">
        <w:t>a</w:t>
      </w:r>
      <w:r>
        <w:t xml:space="preserve"> na pierwszy rok studiów w roku złożenia egzaminu maturalnego, który jest:  </w:t>
      </w:r>
    </w:p>
    <w:p w:rsidR="00AD051A" w:rsidRDefault="00AF41FB">
      <w:pPr>
        <w:numPr>
          <w:ilvl w:val="1"/>
          <w:numId w:val="22"/>
        </w:numPr>
        <w:ind w:right="0"/>
      </w:pPr>
      <w:r>
        <w:t xml:space="preserve">laureatem olimpiady międzynarodowej albo laureatem lub finalistą olimpiady stopnia centralnego, o których mowa w przepisach o systemie oświaty;  </w:t>
      </w:r>
    </w:p>
    <w:p w:rsidR="00AD051A" w:rsidRDefault="00AF41FB">
      <w:pPr>
        <w:numPr>
          <w:ilvl w:val="1"/>
          <w:numId w:val="22"/>
        </w:numPr>
        <w:spacing w:after="254"/>
        <w:ind w:right="0"/>
      </w:pPr>
      <w:r>
        <w:t xml:space="preserve">medalistą co najmniej współzawodnictwa sportowego o tytuł Mistrza Polski w danym sporcie, o którym mowa w przepisach o sporcie. </w:t>
      </w:r>
    </w:p>
    <w:p w:rsidR="00AD051A" w:rsidRPr="00CF1EC9" w:rsidRDefault="00AF41FB">
      <w:pPr>
        <w:spacing w:after="0" w:line="367" w:lineRule="auto"/>
        <w:ind w:left="158" w:right="0" w:firstLine="4325"/>
        <w:rPr>
          <w:color w:val="000000" w:themeColor="text1"/>
        </w:rPr>
      </w:pPr>
      <w:r w:rsidRPr="00CF1EC9">
        <w:rPr>
          <w:color w:val="000000" w:themeColor="text1"/>
        </w:rPr>
        <w:t xml:space="preserve">§ 20 </w:t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Pr="00CF1EC9">
        <w:rPr>
          <w:color w:val="000000" w:themeColor="text1"/>
        </w:rPr>
        <w:t>1.</w:t>
      </w:r>
      <w:r w:rsidRPr="00CF1EC9">
        <w:rPr>
          <w:rFonts w:ascii="Arial" w:eastAsia="Arial" w:hAnsi="Arial" w:cs="Arial"/>
          <w:color w:val="000000" w:themeColor="text1"/>
        </w:rPr>
        <w:t xml:space="preserve"> </w:t>
      </w:r>
      <w:r w:rsidRPr="00CF1EC9">
        <w:rPr>
          <w:color w:val="000000" w:themeColor="text1"/>
        </w:rPr>
        <w:t xml:space="preserve">Stypendium rektora dla </w:t>
      </w:r>
      <w:r w:rsidR="00E718F4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E718F4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przyznaje się na semestr w liczbie nie większej niż  10 % najlepszych </w:t>
      </w:r>
      <w:r w:rsidR="00844EEF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844EEF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wpisanych na dany kierunek studiów, łącznie na studiach stacjonarnych i niestacjonarnych, odrębnie dla </w:t>
      </w:r>
      <w:r w:rsidR="00E718F4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E718F4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pierwszego i drugiego stopnia. </w:t>
      </w:r>
    </w:p>
    <w:p w:rsidR="00AD051A" w:rsidRPr="00CF1EC9" w:rsidRDefault="00AF41FB">
      <w:pPr>
        <w:ind w:left="466" w:right="0"/>
        <w:rPr>
          <w:color w:val="000000" w:themeColor="text1"/>
        </w:rPr>
      </w:pPr>
      <w:r w:rsidRPr="00CF1EC9">
        <w:rPr>
          <w:color w:val="000000" w:themeColor="text1"/>
        </w:rPr>
        <w:t xml:space="preserve">W przypadku, gdy liczba </w:t>
      </w:r>
      <w:r w:rsidR="00E718F4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E718F4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na kierunku jest mniejsza niż dziesięć to stypendium rektora może być przyznane jedyne</w:t>
      </w:r>
      <w:r w:rsidR="00E718F4" w:rsidRPr="00CF1EC9">
        <w:rPr>
          <w:color w:val="000000" w:themeColor="text1"/>
        </w:rPr>
        <w:t>j osobie</w:t>
      </w:r>
      <w:r w:rsidRPr="00CF1EC9">
        <w:rPr>
          <w:color w:val="000000" w:themeColor="text1"/>
        </w:rPr>
        <w:t xml:space="preserve"> stud</w:t>
      </w:r>
      <w:r w:rsidR="00E718F4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. </w:t>
      </w:r>
    </w:p>
    <w:p w:rsidR="00AD051A" w:rsidRPr="00CF1EC9" w:rsidRDefault="000C2FDB">
      <w:pPr>
        <w:ind w:left="441" w:right="0" w:hanging="283"/>
        <w:rPr>
          <w:color w:val="000000" w:themeColor="text1"/>
        </w:rPr>
      </w:pPr>
      <w:r w:rsidRPr="00CF1EC9">
        <w:rPr>
          <w:color w:val="000000" w:themeColor="text1"/>
        </w:rPr>
        <w:tab/>
      </w:r>
      <w:r w:rsidRPr="00CF1EC9">
        <w:rPr>
          <w:color w:val="000000" w:themeColor="text1"/>
        </w:rPr>
        <w:tab/>
      </w:r>
      <w:r w:rsidR="00AF41FB" w:rsidRPr="00CF1EC9">
        <w:rPr>
          <w:color w:val="000000" w:themeColor="text1"/>
        </w:rPr>
        <w:t>2.</w:t>
      </w:r>
      <w:r w:rsidR="00AF41FB" w:rsidRPr="00CF1EC9">
        <w:rPr>
          <w:rFonts w:ascii="Arial" w:eastAsia="Arial" w:hAnsi="Arial" w:cs="Arial"/>
          <w:color w:val="000000" w:themeColor="text1"/>
        </w:rPr>
        <w:t xml:space="preserve"> </w:t>
      </w:r>
      <w:r w:rsidR="00E718F4" w:rsidRPr="00CF1EC9">
        <w:rPr>
          <w:color w:val="000000" w:themeColor="text1"/>
        </w:rPr>
        <w:t>Oso</w:t>
      </w:r>
      <w:r w:rsidR="008D74B1" w:rsidRPr="00CF1EC9">
        <w:rPr>
          <w:color w:val="000000" w:themeColor="text1"/>
        </w:rPr>
        <w:t>by</w:t>
      </w:r>
      <w:r w:rsidR="00E718F4" w:rsidRPr="00CF1EC9">
        <w:rPr>
          <w:color w:val="000000" w:themeColor="text1"/>
        </w:rPr>
        <w:t xml:space="preserve"> s</w:t>
      </w:r>
      <w:r w:rsidR="00AF41FB" w:rsidRPr="00CF1EC9">
        <w:rPr>
          <w:color w:val="000000" w:themeColor="text1"/>
        </w:rPr>
        <w:t>tud</w:t>
      </w:r>
      <w:r w:rsidR="00E718F4" w:rsidRPr="00CF1EC9">
        <w:rPr>
          <w:color w:val="000000" w:themeColor="text1"/>
        </w:rPr>
        <w:t>iującej</w:t>
      </w:r>
      <w:r w:rsidR="00AF41FB" w:rsidRPr="00CF1EC9">
        <w:rPr>
          <w:color w:val="000000" w:themeColor="text1"/>
        </w:rPr>
        <w:t>, o któr</w:t>
      </w:r>
      <w:r w:rsidR="00E718F4" w:rsidRPr="00CF1EC9">
        <w:rPr>
          <w:color w:val="000000" w:themeColor="text1"/>
        </w:rPr>
        <w:t>ej</w:t>
      </w:r>
      <w:r w:rsidR="00AF41FB" w:rsidRPr="00CF1EC9">
        <w:rPr>
          <w:color w:val="000000" w:themeColor="text1"/>
        </w:rPr>
        <w:t xml:space="preserve"> mowa w § 19 ust. 2 nie uwzględnia się przy ustalaniu liczby </w:t>
      </w:r>
      <w:r w:rsidR="008D74B1" w:rsidRPr="00CF1EC9">
        <w:rPr>
          <w:color w:val="000000" w:themeColor="text1"/>
        </w:rPr>
        <w:t xml:space="preserve">osób </w:t>
      </w:r>
      <w:r w:rsidR="00AF41FB"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iujących</w:t>
      </w:r>
      <w:r w:rsidR="00AF41FB" w:rsidRPr="00CF1EC9">
        <w:rPr>
          <w:color w:val="000000" w:themeColor="text1"/>
        </w:rPr>
        <w:t xml:space="preserve"> otrzymujących stypendium rektora, o którym mowa w ust. 1.  </w:t>
      </w:r>
    </w:p>
    <w:p w:rsidR="00AD051A" w:rsidRPr="00CF1EC9" w:rsidRDefault="00AF41FB">
      <w:pPr>
        <w:spacing w:after="296" w:line="259" w:lineRule="auto"/>
        <w:ind w:left="538" w:right="77"/>
        <w:jc w:val="center"/>
        <w:rPr>
          <w:color w:val="000000" w:themeColor="text1"/>
        </w:rPr>
      </w:pPr>
      <w:r w:rsidRPr="00CF1EC9">
        <w:rPr>
          <w:color w:val="000000" w:themeColor="text1"/>
        </w:rPr>
        <w:t xml:space="preserve">§ 21 </w:t>
      </w:r>
    </w:p>
    <w:p w:rsidR="00AD051A" w:rsidRPr="00CF1EC9" w:rsidRDefault="00AF41FB">
      <w:pPr>
        <w:numPr>
          <w:ilvl w:val="0"/>
          <w:numId w:val="23"/>
        </w:numPr>
        <w:ind w:right="0" w:hanging="283"/>
        <w:rPr>
          <w:color w:val="000000" w:themeColor="text1"/>
        </w:rPr>
      </w:pPr>
      <w:r w:rsidRPr="00CF1EC9">
        <w:rPr>
          <w:color w:val="000000" w:themeColor="text1"/>
        </w:rPr>
        <w:t xml:space="preserve">O przyznanie stypendium, o którym mowa w § 19, </w:t>
      </w:r>
      <w:r w:rsidR="008D74B1" w:rsidRPr="00CF1EC9">
        <w:rPr>
          <w:color w:val="000000" w:themeColor="text1"/>
        </w:rPr>
        <w:t xml:space="preserve">osoba </w:t>
      </w:r>
      <w:r w:rsidRPr="00CF1EC9">
        <w:rPr>
          <w:color w:val="000000" w:themeColor="text1"/>
        </w:rPr>
        <w:t>stu</w:t>
      </w:r>
      <w:r w:rsidR="008D74B1" w:rsidRPr="00CF1EC9">
        <w:rPr>
          <w:color w:val="000000" w:themeColor="text1"/>
        </w:rPr>
        <w:t>diująca</w:t>
      </w:r>
      <w:r w:rsidRPr="00CF1EC9">
        <w:rPr>
          <w:color w:val="000000" w:themeColor="text1"/>
        </w:rPr>
        <w:t xml:space="preserve"> może  ubiegać się nie wcześniej niż po rejestracji na trzeci semestr. </w:t>
      </w:r>
    </w:p>
    <w:p w:rsidR="00AD051A" w:rsidRPr="00CF1EC9" w:rsidRDefault="00AF41FB">
      <w:pPr>
        <w:numPr>
          <w:ilvl w:val="0"/>
          <w:numId w:val="23"/>
        </w:numPr>
        <w:spacing w:after="258"/>
        <w:ind w:right="0" w:hanging="283"/>
        <w:rPr>
          <w:color w:val="000000" w:themeColor="text1"/>
        </w:rPr>
      </w:pPr>
      <w:r w:rsidRPr="00CF1EC9">
        <w:rPr>
          <w:color w:val="000000" w:themeColor="text1"/>
        </w:rPr>
        <w:t xml:space="preserve">O przyznanie stypendium rektora może ubiegać się również </w:t>
      </w:r>
      <w:r w:rsidR="008D74B1" w:rsidRPr="00CF1EC9">
        <w:rPr>
          <w:color w:val="000000" w:themeColor="text1"/>
        </w:rPr>
        <w:t xml:space="preserve">osoba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iująca</w:t>
      </w:r>
      <w:r w:rsidRPr="00CF1EC9">
        <w:rPr>
          <w:color w:val="000000" w:themeColor="text1"/>
        </w:rPr>
        <w:t xml:space="preserve"> pierwsz</w:t>
      </w:r>
      <w:r w:rsidR="008D74B1" w:rsidRPr="00CF1EC9">
        <w:rPr>
          <w:color w:val="000000" w:themeColor="text1"/>
        </w:rPr>
        <w:t>y</w:t>
      </w:r>
      <w:r w:rsidRPr="00CF1EC9">
        <w:rPr>
          <w:color w:val="000000" w:themeColor="text1"/>
        </w:rPr>
        <w:t xml:space="preserve"> roku studiów II stopnia, rozpoczętych w ciągu roku od ukończenia studiów I stopnia, któr</w:t>
      </w:r>
      <w:r w:rsidR="008D74B1" w:rsidRPr="00CF1EC9">
        <w:rPr>
          <w:color w:val="000000" w:themeColor="text1"/>
        </w:rPr>
        <w:t>a</w:t>
      </w:r>
      <w:r w:rsidRPr="00CF1EC9">
        <w:rPr>
          <w:color w:val="000000" w:themeColor="text1"/>
        </w:rPr>
        <w:t xml:space="preserve"> spełnił</w:t>
      </w:r>
      <w:r w:rsidR="008D74B1" w:rsidRPr="00CF1EC9">
        <w:rPr>
          <w:color w:val="000000" w:themeColor="text1"/>
        </w:rPr>
        <w:t>a</w:t>
      </w:r>
      <w:r w:rsidRPr="00CF1EC9">
        <w:rPr>
          <w:color w:val="000000" w:themeColor="text1"/>
        </w:rPr>
        <w:t xml:space="preserve"> kryteria o których mowa w § 19, na ostatnim roku studiów I stopnia. </w:t>
      </w:r>
    </w:p>
    <w:p w:rsidR="00AD051A" w:rsidRPr="00CF1EC9" w:rsidRDefault="00AF41FB">
      <w:pPr>
        <w:numPr>
          <w:ilvl w:val="0"/>
          <w:numId w:val="23"/>
        </w:numPr>
        <w:ind w:right="0" w:hanging="283"/>
        <w:rPr>
          <w:color w:val="000000" w:themeColor="text1"/>
        </w:rPr>
      </w:pPr>
      <w:r w:rsidRPr="00CF1EC9">
        <w:rPr>
          <w:color w:val="000000" w:themeColor="text1"/>
        </w:rPr>
        <w:t xml:space="preserve">Stypendium rektora przyznawane jest na wniosek </w:t>
      </w:r>
      <w:r w:rsidR="008D74B1" w:rsidRPr="00CF1EC9">
        <w:rPr>
          <w:color w:val="000000" w:themeColor="text1"/>
        </w:rPr>
        <w:t xml:space="preserve">osoby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złożony w wyznaczonym terminie organizacyjnym na podstawie § 3 ust. 4 pkt 1 w Biurze ds. studentów (wzór wniosku określa załącznik nr 4 do niniejszego regulaminu). </w:t>
      </w:r>
    </w:p>
    <w:p w:rsidR="00AD051A" w:rsidRPr="00CF1EC9" w:rsidRDefault="00AF41FB">
      <w:pPr>
        <w:numPr>
          <w:ilvl w:val="0"/>
          <w:numId w:val="23"/>
        </w:numPr>
        <w:ind w:right="0" w:hanging="283"/>
        <w:rPr>
          <w:color w:val="000000" w:themeColor="text1"/>
        </w:rPr>
      </w:pPr>
      <w:r w:rsidRPr="00CF1EC9">
        <w:rPr>
          <w:color w:val="000000" w:themeColor="text1"/>
        </w:rPr>
        <w:t xml:space="preserve">Jeżeli </w:t>
      </w:r>
      <w:r w:rsidR="008D74B1" w:rsidRPr="00CF1EC9">
        <w:rPr>
          <w:color w:val="000000" w:themeColor="text1"/>
        </w:rPr>
        <w:t xml:space="preserve">osoba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iująca</w:t>
      </w:r>
      <w:r w:rsidRPr="00CF1EC9">
        <w:rPr>
          <w:color w:val="000000" w:themeColor="text1"/>
        </w:rPr>
        <w:t xml:space="preserve"> uzyskał</w:t>
      </w:r>
      <w:r w:rsidR="008D74B1" w:rsidRPr="00CF1EC9">
        <w:rPr>
          <w:color w:val="000000" w:themeColor="text1"/>
        </w:rPr>
        <w:t>a</w:t>
      </w:r>
      <w:r w:rsidRPr="00CF1EC9">
        <w:rPr>
          <w:color w:val="000000" w:themeColor="text1"/>
        </w:rPr>
        <w:t xml:space="preserve"> osiągnięcia, które można kwalifikować do więcej niż jednego   kryterium </w:t>
      </w:r>
      <w:r w:rsidR="008D74B1" w:rsidRPr="00CF1EC9">
        <w:rPr>
          <w:color w:val="000000" w:themeColor="text1"/>
        </w:rPr>
        <w:t>–</w:t>
      </w:r>
      <w:r w:rsidRPr="00CF1EC9">
        <w:rPr>
          <w:color w:val="000000" w:themeColor="text1"/>
        </w:rPr>
        <w:t xml:space="preserve"> </w:t>
      </w:r>
      <w:r w:rsidR="008D74B1" w:rsidRPr="00CF1EC9">
        <w:rPr>
          <w:color w:val="000000" w:themeColor="text1"/>
        </w:rPr>
        <w:t xml:space="preserve">osoba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iująca</w:t>
      </w:r>
      <w:r w:rsidRPr="00CF1EC9">
        <w:rPr>
          <w:color w:val="000000" w:themeColor="text1"/>
        </w:rPr>
        <w:t xml:space="preserve"> może wskazać wszystkie kryteria, które spełnia. Osiągnięcia te zostaną punktowane oddzielnie. </w:t>
      </w:r>
    </w:p>
    <w:p w:rsidR="00AD051A" w:rsidRPr="00CF1EC9" w:rsidRDefault="00AF41FB">
      <w:pPr>
        <w:numPr>
          <w:ilvl w:val="0"/>
          <w:numId w:val="23"/>
        </w:numPr>
        <w:ind w:right="0" w:hanging="283"/>
        <w:rPr>
          <w:color w:val="000000" w:themeColor="text1"/>
        </w:rPr>
      </w:pPr>
      <w:r w:rsidRPr="00CF1EC9">
        <w:rPr>
          <w:color w:val="000000" w:themeColor="text1"/>
        </w:rPr>
        <w:lastRenderedPageBreak/>
        <w:t xml:space="preserve">O stypendium rektora może ubiegać się </w:t>
      </w:r>
      <w:r w:rsidR="008D74B1" w:rsidRPr="00CF1EC9">
        <w:rPr>
          <w:color w:val="000000" w:themeColor="text1"/>
        </w:rPr>
        <w:t xml:space="preserve">osoba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iująca</w:t>
      </w:r>
      <w:r w:rsidRPr="00CF1EC9">
        <w:rPr>
          <w:color w:val="000000" w:themeColor="text1"/>
        </w:rPr>
        <w:t>, któr</w:t>
      </w:r>
      <w:r w:rsidR="008D74B1" w:rsidRPr="00CF1EC9">
        <w:rPr>
          <w:color w:val="000000" w:themeColor="text1"/>
        </w:rPr>
        <w:t>a</w:t>
      </w:r>
      <w:r w:rsidRPr="00CF1EC9">
        <w:rPr>
          <w:color w:val="000000" w:themeColor="text1"/>
        </w:rPr>
        <w:t xml:space="preserve"> zaliczył</w:t>
      </w:r>
      <w:r w:rsidR="008D74B1" w:rsidRPr="00CF1EC9">
        <w:rPr>
          <w:color w:val="000000" w:themeColor="text1"/>
        </w:rPr>
        <w:t>a</w:t>
      </w:r>
      <w:r w:rsidRPr="00CF1EC9">
        <w:rPr>
          <w:color w:val="000000" w:themeColor="text1"/>
        </w:rPr>
        <w:t xml:space="preserve"> poprzedni rok studiów zgodnie z Regulaminem Studiów i uzyskał</w:t>
      </w:r>
      <w:r w:rsidR="008D74B1" w:rsidRPr="00CF1EC9">
        <w:rPr>
          <w:color w:val="000000" w:themeColor="text1"/>
        </w:rPr>
        <w:t>a</w:t>
      </w:r>
      <w:r w:rsidRPr="00CF1EC9">
        <w:rPr>
          <w:color w:val="000000" w:themeColor="text1"/>
        </w:rPr>
        <w:t xml:space="preserve"> średnią ocen za poprzedni rok studiów nie niższą niż 4,50, gdyż w Uczelni przyjmuje się to za wyróżniające wyniki w nauce, z zastrzeżeniem ust. 4.  </w:t>
      </w:r>
    </w:p>
    <w:p w:rsidR="00AD051A" w:rsidRPr="00CF1EC9" w:rsidRDefault="008D74B1">
      <w:pPr>
        <w:numPr>
          <w:ilvl w:val="0"/>
          <w:numId w:val="23"/>
        </w:numPr>
        <w:ind w:right="0" w:hanging="283"/>
        <w:rPr>
          <w:color w:val="000000" w:themeColor="text1"/>
        </w:rPr>
      </w:pPr>
      <w:r w:rsidRPr="00CF1EC9">
        <w:rPr>
          <w:color w:val="000000" w:themeColor="text1"/>
        </w:rPr>
        <w:t>Osoba s</w:t>
      </w:r>
      <w:r w:rsidR="00AF41FB" w:rsidRPr="00CF1EC9">
        <w:rPr>
          <w:color w:val="000000" w:themeColor="text1"/>
        </w:rPr>
        <w:t>tud</w:t>
      </w:r>
      <w:r w:rsidRPr="00CF1EC9">
        <w:rPr>
          <w:color w:val="000000" w:themeColor="text1"/>
        </w:rPr>
        <w:t>iująca</w:t>
      </w:r>
      <w:r w:rsidR="00AF41FB" w:rsidRPr="00CF1EC9">
        <w:rPr>
          <w:color w:val="000000" w:themeColor="text1"/>
        </w:rPr>
        <w:t xml:space="preserve"> równocześnie na kilku kierunka</w:t>
      </w:r>
      <w:r w:rsidR="00824658" w:rsidRPr="00CF1EC9">
        <w:rPr>
          <w:color w:val="000000" w:themeColor="text1"/>
        </w:rPr>
        <w:t>ch studiów w Uniwersytecie Pomorskim</w:t>
      </w:r>
      <w:r w:rsidR="00AF41FB" w:rsidRPr="00CF1EC9">
        <w:rPr>
          <w:color w:val="000000" w:themeColor="text1"/>
        </w:rPr>
        <w:t xml:space="preserve"> w Słupsku może ubiegać się o stypendium Rektora wyłącznie na jednym, wybranym przez siebie kierunku studiów. </w:t>
      </w:r>
    </w:p>
    <w:p w:rsidR="00AD051A" w:rsidRPr="00CF1EC9" w:rsidRDefault="00AF41FB">
      <w:pPr>
        <w:numPr>
          <w:ilvl w:val="0"/>
          <w:numId w:val="23"/>
        </w:numPr>
        <w:ind w:right="0" w:hanging="283"/>
        <w:rPr>
          <w:color w:val="000000" w:themeColor="text1"/>
        </w:rPr>
      </w:pPr>
      <w:r w:rsidRPr="00CF1EC9">
        <w:rPr>
          <w:color w:val="000000" w:themeColor="text1"/>
        </w:rPr>
        <w:t xml:space="preserve">Wszystkie dokumenty poświadczające osiągnięcia </w:t>
      </w:r>
      <w:r w:rsidR="008D74B1" w:rsidRPr="00CF1EC9">
        <w:rPr>
          <w:color w:val="000000" w:themeColor="text1"/>
        </w:rPr>
        <w:t xml:space="preserve">osoby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powinny być w języku polskim, bądź przetłumaczone na język polski, za wyjątkiem publikacji w języku obcym. </w:t>
      </w:r>
    </w:p>
    <w:p w:rsidR="00AD051A" w:rsidRPr="00CF1EC9" w:rsidRDefault="008D74B1">
      <w:pPr>
        <w:numPr>
          <w:ilvl w:val="0"/>
          <w:numId w:val="23"/>
        </w:numPr>
        <w:ind w:right="0" w:hanging="283"/>
        <w:rPr>
          <w:color w:val="000000" w:themeColor="text1"/>
        </w:rPr>
      </w:pPr>
      <w:r w:rsidRPr="00CF1EC9">
        <w:rPr>
          <w:color w:val="000000" w:themeColor="text1"/>
        </w:rPr>
        <w:t>Osoba s</w:t>
      </w:r>
      <w:r w:rsidR="00AF41FB" w:rsidRPr="00CF1EC9">
        <w:rPr>
          <w:color w:val="000000" w:themeColor="text1"/>
        </w:rPr>
        <w:t>tud</w:t>
      </w:r>
      <w:r w:rsidRPr="00CF1EC9">
        <w:rPr>
          <w:color w:val="000000" w:themeColor="text1"/>
        </w:rPr>
        <w:t>iująca</w:t>
      </w:r>
      <w:r w:rsidR="00AF41FB" w:rsidRPr="00CF1EC9">
        <w:rPr>
          <w:color w:val="000000" w:themeColor="text1"/>
        </w:rPr>
        <w:t>, któr</w:t>
      </w:r>
      <w:r w:rsidRPr="00CF1EC9">
        <w:rPr>
          <w:color w:val="000000" w:themeColor="text1"/>
        </w:rPr>
        <w:t>a</w:t>
      </w:r>
      <w:r w:rsidR="00AF41FB" w:rsidRPr="00CF1EC9">
        <w:rPr>
          <w:color w:val="000000" w:themeColor="text1"/>
        </w:rPr>
        <w:t xml:space="preserve"> powtarza rok studiów nie może ubiegać się o stypendium rektora dla     najlepszych </w:t>
      </w:r>
      <w:r w:rsidRPr="00CF1EC9">
        <w:rPr>
          <w:color w:val="000000" w:themeColor="text1"/>
        </w:rPr>
        <w:t xml:space="preserve">osób </w:t>
      </w:r>
      <w:r w:rsidR="00AF41FB" w:rsidRPr="00CF1EC9">
        <w:rPr>
          <w:color w:val="000000" w:themeColor="text1"/>
        </w:rPr>
        <w:t>stud</w:t>
      </w:r>
      <w:r w:rsidRPr="00CF1EC9">
        <w:rPr>
          <w:color w:val="000000" w:themeColor="text1"/>
        </w:rPr>
        <w:t>iujących</w:t>
      </w:r>
      <w:r w:rsidR="00AF41FB" w:rsidRPr="00CF1EC9">
        <w:rPr>
          <w:color w:val="000000" w:themeColor="text1"/>
        </w:rPr>
        <w:t xml:space="preserve">. </w:t>
      </w:r>
    </w:p>
    <w:p w:rsidR="00AD051A" w:rsidRPr="00CF1EC9" w:rsidRDefault="008D74B1">
      <w:pPr>
        <w:numPr>
          <w:ilvl w:val="0"/>
          <w:numId w:val="23"/>
        </w:numPr>
        <w:spacing w:after="257"/>
        <w:ind w:right="0" w:hanging="283"/>
        <w:rPr>
          <w:color w:val="000000" w:themeColor="text1"/>
        </w:rPr>
      </w:pPr>
      <w:r w:rsidRPr="00CF1EC9">
        <w:rPr>
          <w:color w:val="000000" w:themeColor="text1"/>
        </w:rPr>
        <w:t>Osoba s</w:t>
      </w:r>
      <w:r w:rsidR="00AF41FB" w:rsidRPr="00CF1EC9">
        <w:rPr>
          <w:color w:val="000000" w:themeColor="text1"/>
        </w:rPr>
        <w:t>tud</w:t>
      </w:r>
      <w:r w:rsidRPr="00CF1EC9">
        <w:rPr>
          <w:color w:val="000000" w:themeColor="text1"/>
        </w:rPr>
        <w:t>iująca</w:t>
      </w:r>
      <w:r w:rsidR="00AF41FB" w:rsidRPr="00CF1EC9">
        <w:rPr>
          <w:color w:val="000000" w:themeColor="text1"/>
        </w:rPr>
        <w:t>, któr</w:t>
      </w:r>
      <w:r w:rsidRPr="00CF1EC9">
        <w:rPr>
          <w:color w:val="000000" w:themeColor="text1"/>
        </w:rPr>
        <w:t>a</w:t>
      </w:r>
      <w:r w:rsidR="00AF41FB" w:rsidRPr="00CF1EC9">
        <w:rPr>
          <w:color w:val="000000" w:themeColor="text1"/>
        </w:rPr>
        <w:t xml:space="preserve"> ukończył</w:t>
      </w:r>
      <w:r w:rsidRPr="00CF1EC9">
        <w:rPr>
          <w:color w:val="000000" w:themeColor="text1"/>
        </w:rPr>
        <w:t>a</w:t>
      </w:r>
      <w:r w:rsidR="00AF41FB" w:rsidRPr="00CF1EC9">
        <w:rPr>
          <w:color w:val="000000" w:themeColor="text1"/>
        </w:rPr>
        <w:t xml:space="preserve"> studia pierwszego stopnia na innej uczelni musi dostarczyć do załącznika nr 4 równie</w:t>
      </w:r>
      <w:r w:rsidR="00E17F07" w:rsidRPr="00CF1EC9">
        <w:rPr>
          <w:color w:val="000000" w:themeColor="text1"/>
        </w:rPr>
        <w:t>ż zaświadczenie (załącznik nr 14</w:t>
      </w:r>
      <w:r w:rsidR="00AF41FB" w:rsidRPr="00CF1EC9">
        <w:rPr>
          <w:color w:val="000000" w:themeColor="text1"/>
        </w:rPr>
        <w:t xml:space="preserve"> do niniejszego Regulaminu) z ukończonej szkoły wyższej potwierdzające średnią ocen uzyskanych na ostatnim roku studiów pierwszego stopnia. </w:t>
      </w:r>
    </w:p>
    <w:p w:rsidR="00AD051A" w:rsidRPr="00CF1EC9" w:rsidRDefault="00AF41FB">
      <w:pPr>
        <w:spacing w:after="201" w:line="347" w:lineRule="auto"/>
        <w:ind w:left="158" w:right="0" w:firstLine="4325"/>
        <w:rPr>
          <w:color w:val="000000" w:themeColor="text1"/>
        </w:rPr>
      </w:pPr>
      <w:r w:rsidRPr="00CF1EC9">
        <w:rPr>
          <w:color w:val="000000" w:themeColor="text1"/>
        </w:rPr>
        <w:t xml:space="preserve">§ 22 </w:t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="0066528D" w:rsidRPr="00CF1EC9">
        <w:rPr>
          <w:color w:val="000000" w:themeColor="text1"/>
        </w:rPr>
        <w:tab/>
      </w:r>
      <w:r w:rsidRPr="00CF1EC9">
        <w:rPr>
          <w:color w:val="000000" w:themeColor="text1"/>
        </w:rPr>
        <w:t>1.</w:t>
      </w:r>
      <w:r w:rsidRPr="00CF1EC9">
        <w:rPr>
          <w:rFonts w:ascii="Arial" w:eastAsia="Arial" w:hAnsi="Arial" w:cs="Arial"/>
          <w:color w:val="000000" w:themeColor="text1"/>
        </w:rPr>
        <w:t xml:space="preserve"> </w:t>
      </w:r>
      <w:r w:rsidRPr="00CF1EC9">
        <w:rPr>
          <w:color w:val="000000" w:themeColor="text1"/>
        </w:rPr>
        <w:t>Stypendium rek</w:t>
      </w:r>
      <w:r w:rsidR="004654F0" w:rsidRPr="00CF1EC9">
        <w:rPr>
          <w:color w:val="000000" w:themeColor="text1"/>
        </w:rPr>
        <w:t>tora przyznawane jest na rok akademicki</w:t>
      </w:r>
      <w:r w:rsidRPr="00CF1EC9">
        <w:rPr>
          <w:color w:val="000000" w:themeColor="text1"/>
        </w:rPr>
        <w:t>, grupie nie większej niż 10 % najlepszy</w:t>
      </w:r>
      <w:r w:rsidR="004654F0" w:rsidRPr="00CF1EC9">
        <w:rPr>
          <w:color w:val="000000" w:themeColor="text1"/>
        </w:rPr>
        <w:t xml:space="preserve">ch </w:t>
      </w:r>
      <w:r w:rsidR="008D74B1" w:rsidRPr="00CF1EC9">
        <w:rPr>
          <w:color w:val="000000" w:themeColor="text1"/>
        </w:rPr>
        <w:t>osób studiujących</w:t>
      </w:r>
      <w:r w:rsidR="004654F0" w:rsidRPr="00CF1EC9">
        <w:rPr>
          <w:color w:val="000000" w:themeColor="text1"/>
        </w:rPr>
        <w:t xml:space="preserve"> wpisanych na dany</w:t>
      </w:r>
      <w:r w:rsidRPr="00CF1EC9">
        <w:rPr>
          <w:color w:val="000000" w:themeColor="text1"/>
        </w:rPr>
        <w:t xml:space="preserve"> kierunek studiów licząc łącznie studia stacjonarne i niestacjonarne. Stan 10 % grupy </w:t>
      </w:r>
      <w:r w:rsidR="00557312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557312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bra</w:t>
      </w:r>
      <w:r w:rsidR="004654F0" w:rsidRPr="00CF1EC9">
        <w:rPr>
          <w:color w:val="000000" w:themeColor="text1"/>
        </w:rPr>
        <w:t>ny jest na dzień 15 listopada</w:t>
      </w:r>
      <w:r w:rsidRPr="00CF1EC9">
        <w:rPr>
          <w:color w:val="000000" w:themeColor="text1"/>
        </w:rPr>
        <w:t xml:space="preserve">. </w:t>
      </w:r>
    </w:p>
    <w:p w:rsidR="00AD051A" w:rsidRPr="00CF1EC9" w:rsidRDefault="00AF41FB">
      <w:pPr>
        <w:numPr>
          <w:ilvl w:val="0"/>
          <w:numId w:val="24"/>
        </w:numPr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 xml:space="preserve">Za grupę stypendialną (ogół </w:t>
      </w:r>
      <w:r w:rsidR="008D74B1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), od której ustalana jest liczba najlepszych </w:t>
      </w:r>
      <w:r w:rsidR="008D74B1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przyjmuje się </w:t>
      </w:r>
      <w:r w:rsidR="008D74B1" w:rsidRPr="00CF1EC9">
        <w:rPr>
          <w:color w:val="000000" w:themeColor="text1"/>
        </w:rPr>
        <w:t xml:space="preserve">osoby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iujące</w:t>
      </w:r>
      <w:r w:rsidRPr="00CF1EC9">
        <w:rPr>
          <w:color w:val="000000" w:themeColor="text1"/>
        </w:rPr>
        <w:t xml:space="preserve"> dan</w:t>
      </w:r>
      <w:r w:rsidR="008D74B1" w:rsidRPr="00CF1EC9">
        <w:rPr>
          <w:color w:val="000000" w:themeColor="text1"/>
        </w:rPr>
        <w:t>y</w:t>
      </w:r>
      <w:r w:rsidRPr="00CF1EC9">
        <w:rPr>
          <w:color w:val="000000" w:themeColor="text1"/>
        </w:rPr>
        <w:t xml:space="preserve"> kierun</w:t>
      </w:r>
      <w:r w:rsidR="008D74B1" w:rsidRPr="00CF1EC9">
        <w:rPr>
          <w:color w:val="000000" w:themeColor="text1"/>
        </w:rPr>
        <w:t>ek</w:t>
      </w:r>
      <w:r w:rsidRPr="00CF1EC9">
        <w:rPr>
          <w:color w:val="000000" w:themeColor="text1"/>
        </w:rPr>
        <w:t xml:space="preserve"> osobno na studiach pierwszego i drugiego s</w:t>
      </w:r>
      <w:r w:rsidR="00B30ECA" w:rsidRPr="00CF1EC9">
        <w:rPr>
          <w:color w:val="000000" w:themeColor="text1"/>
        </w:rPr>
        <w:t>topnia.</w:t>
      </w:r>
    </w:p>
    <w:p w:rsidR="00AD051A" w:rsidRPr="00CF1EC9" w:rsidRDefault="00AF41FB">
      <w:pPr>
        <w:numPr>
          <w:ilvl w:val="0"/>
          <w:numId w:val="24"/>
        </w:numPr>
        <w:spacing w:after="253"/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 xml:space="preserve">Stypendium rektora przyznawane jest przez Rektora na podstawie list rankingowych – </w:t>
      </w:r>
      <w:r w:rsidR="008D74B1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, którzy spełnili warunki określone w powyższych paragrafach. </w:t>
      </w:r>
    </w:p>
    <w:p w:rsidR="00AD051A" w:rsidRPr="00CF1EC9" w:rsidRDefault="00AF41FB">
      <w:pPr>
        <w:numPr>
          <w:ilvl w:val="0"/>
          <w:numId w:val="24"/>
        </w:numPr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 xml:space="preserve">Niedostarczenie w ustalonym terminie kserokopii osiągnięć wykazanych w  ust. 9,10,11 uznaje się jako nieudokumentowane, jednocześnie skutkuje brakiem przyznania punktów za to osiągnięcie.  </w:t>
      </w:r>
    </w:p>
    <w:p w:rsidR="00AD051A" w:rsidRPr="00CF1EC9" w:rsidRDefault="00AF41FB">
      <w:pPr>
        <w:numPr>
          <w:ilvl w:val="0"/>
          <w:numId w:val="24"/>
        </w:numPr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 xml:space="preserve">Każde wykazane osiągniecie musi być na oddzielnym dokumencie. Dołączenie dokumentu z więcej niż jednym osiągnieciem nie będzie brane pod uwagę. </w:t>
      </w:r>
    </w:p>
    <w:p w:rsidR="00AD051A" w:rsidRPr="00CF1EC9" w:rsidRDefault="00AF41FB">
      <w:pPr>
        <w:numPr>
          <w:ilvl w:val="0"/>
          <w:numId w:val="24"/>
        </w:numPr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 xml:space="preserve">W przypadku wszystkich lat studiów, z wyjątkiem pierwszego roku studiów pierwszego stopnia i pierwszego roku studiów jednolitych magisterskich, liczba punktów, jest sumą składników (1 – 4):  </w:t>
      </w:r>
    </w:p>
    <w:p w:rsidR="00AD051A" w:rsidRPr="00CF1EC9" w:rsidRDefault="00AF41FB">
      <w:pPr>
        <w:numPr>
          <w:ilvl w:val="1"/>
          <w:numId w:val="24"/>
        </w:numPr>
        <w:spacing w:after="272" w:line="288" w:lineRule="auto"/>
        <w:ind w:right="0" w:hanging="348"/>
        <w:jc w:val="left"/>
        <w:rPr>
          <w:color w:val="000000" w:themeColor="text1"/>
        </w:rPr>
      </w:pPr>
      <w:r w:rsidRPr="00CF1EC9">
        <w:rPr>
          <w:color w:val="000000" w:themeColor="text1"/>
        </w:rPr>
        <w:lastRenderedPageBreak/>
        <w:t xml:space="preserve">– punktów za średnią ocen wynikających z pomnożenia średniej ocen uzyskanej przez </w:t>
      </w:r>
      <w:r w:rsidR="00557312" w:rsidRPr="00CF1EC9">
        <w:rPr>
          <w:color w:val="000000" w:themeColor="text1"/>
        </w:rPr>
        <w:t xml:space="preserve">osobę </w:t>
      </w:r>
      <w:r w:rsidRPr="00CF1EC9">
        <w:rPr>
          <w:color w:val="000000" w:themeColor="text1"/>
        </w:rPr>
        <w:t>stud</w:t>
      </w:r>
      <w:r w:rsidR="00557312" w:rsidRPr="00CF1EC9">
        <w:rPr>
          <w:color w:val="000000" w:themeColor="text1"/>
        </w:rPr>
        <w:t>iującą</w:t>
      </w:r>
      <w:r w:rsidRPr="00CF1EC9">
        <w:rPr>
          <w:color w:val="000000" w:themeColor="text1"/>
        </w:rPr>
        <w:t xml:space="preserve"> w roku studiów bezpośrednio poprzedzającym przyznanie stypendium przez pięć (5,00);  </w:t>
      </w:r>
    </w:p>
    <w:p w:rsidR="00AD051A" w:rsidRPr="00CF1EC9" w:rsidRDefault="00AF41FB">
      <w:pPr>
        <w:numPr>
          <w:ilvl w:val="1"/>
          <w:numId w:val="24"/>
        </w:numPr>
        <w:ind w:right="0" w:hanging="348"/>
        <w:jc w:val="left"/>
        <w:rPr>
          <w:color w:val="000000" w:themeColor="text1"/>
        </w:rPr>
      </w:pPr>
      <w:r w:rsidRPr="00CF1EC9">
        <w:rPr>
          <w:color w:val="000000" w:themeColor="text1"/>
        </w:rPr>
        <w:t xml:space="preserve">– punktów za każde uznane osiągnięcie naukowe </w:t>
      </w:r>
      <w:r w:rsidR="00557312" w:rsidRPr="00CF1EC9">
        <w:rPr>
          <w:color w:val="000000" w:themeColor="text1"/>
        </w:rPr>
        <w:t xml:space="preserve">osoby </w:t>
      </w:r>
      <w:r w:rsidRPr="00CF1EC9">
        <w:rPr>
          <w:color w:val="000000" w:themeColor="text1"/>
        </w:rPr>
        <w:t>stud</w:t>
      </w:r>
      <w:r w:rsidR="00557312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uzyskane w roku studiów bezpośrednio poprzedzającym przyznanie stypendium; </w:t>
      </w:r>
    </w:p>
    <w:p w:rsidR="00AD051A" w:rsidRPr="00CF1EC9" w:rsidRDefault="00AF41FB">
      <w:pPr>
        <w:numPr>
          <w:ilvl w:val="1"/>
          <w:numId w:val="24"/>
        </w:numPr>
        <w:spacing w:after="272" w:line="288" w:lineRule="auto"/>
        <w:ind w:right="0" w:hanging="348"/>
        <w:jc w:val="left"/>
        <w:rPr>
          <w:color w:val="000000" w:themeColor="text1"/>
        </w:rPr>
      </w:pPr>
      <w:r w:rsidRPr="00CF1EC9">
        <w:rPr>
          <w:color w:val="000000" w:themeColor="text1"/>
        </w:rPr>
        <w:t xml:space="preserve">– punktów za każde uznane osiągnięcie sportowe (we współzawodnictwie co najmniej na poziomie krajowym) </w:t>
      </w:r>
      <w:r w:rsidR="00557312" w:rsidRPr="00CF1EC9">
        <w:rPr>
          <w:color w:val="000000" w:themeColor="text1"/>
        </w:rPr>
        <w:t xml:space="preserve">osoby </w:t>
      </w:r>
      <w:r w:rsidRPr="00CF1EC9">
        <w:rPr>
          <w:color w:val="000000" w:themeColor="text1"/>
        </w:rPr>
        <w:t>stud</w:t>
      </w:r>
      <w:r w:rsidR="00557312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uzyskane w roku studiów bezpośrednio poprzedzającym przyznanie stypendium;  </w:t>
      </w:r>
    </w:p>
    <w:p w:rsidR="00AD051A" w:rsidRPr="00CF1EC9" w:rsidRDefault="00AF41FB">
      <w:pPr>
        <w:numPr>
          <w:ilvl w:val="1"/>
          <w:numId w:val="24"/>
        </w:numPr>
        <w:ind w:right="0" w:hanging="348"/>
        <w:jc w:val="left"/>
        <w:rPr>
          <w:color w:val="000000" w:themeColor="text1"/>
        </w:rPr>
      </w:pPr>
      <w:r w:rsidRPr="00CF1EC9">
        <w:rPr>
          <w:color w:val="000000" w:themeColor="text1"/>
        </w:rPr>
        <w:t xml:space="preserve">– punktów za każde uznane osiągnięcie artystyczne </w:t>
      </w:r>
      <w:r w:rsidR="00557312" w:rsidRPr="00CF1EC9">
        <w:rPr>
          <w:color w:val="000000" w:themeColor="text1"/>
        </w:rPr>
        <w:t xml:space="preserve">osoby </w:t>
      </w:r>
      <w:r w:rsidRPr="00CF1EC9">
        <w:rPr>
          <w:color w:val="000000" w:themeColor="text1"/>
        </w:rPr>
        <w:t>stud</w:t>
      </w:r>
      <w:r w:rsidR="00557312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uzyskane w roku studiów bezpośrednio poprzedzającym przyznanie stypendium. </w:t>
      </w:r>
    </w:p>
    <w:p w:rsidR="00AD051A" w:rsidRPr="00CF1EC9" w:rsidRDefault="00AF41FB">
      <w:pPr>
        <w:numPr>
          <w:ilvl w:val="0"/>
          <w:numId w:val="24"/>
        </w:numPr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>Średnią ocen oblicza się z dokładnością do drugiego miejsca po przecinku, zgodnie z Regulaminem Studiów. Wpisu średniej dokonuje pracownik  B</w:t>
      </w:r>
      <w:r w:rsidR="00B30ECA" w:rsidRPr="00CF1EC9">
        <w:rPr>
          <w:color w:val="000000" w:themeColor="text1"/>
        </w:rPr>
        <w:t>iura ds. studentów</w:t>
      </w:r>
      <w:r w:rsidRPr="00CF1EC9">
        <w:rPr>
          <w:color w:val="000000" w:themeColor="text1"/>
        </w:rPr>
        <w:t xml:space="preserve">. </w:t>
      </w:r>
    </w:p>
    <w:p w:rsidR="00AD051A" w:rsidRPr="00CF1EC9" w:rsidRDefault="00AF41FB">
      <w:pPr>
        <w:numPr>
          <w:ilvl w:val="0"/>
          <w:numId w:val="24"/>
        </w:numPr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 xml:space="preserve">Przy ocenie wniosków </w:t>
      </w:r>
      <w:r w:rsidR="00C240F8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C240F8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, o których mowa § 19 ust. 1, o przyznanie stypendium rektora do punktów uzyskanych za średnią o której mowa w § 21 ust. 5 uwzględnia się poniższe osiągniecia, które </w:t>
      </w:r>
      <w:r w:rsidR="008D74B1" w:rsidRPr="00CF1EC9">
        <w:rPr>
          <w:color w:val="000000" w:themeColor="text1"/>
        </w:rPr>
        <w:t xml:space="preserve">osoba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iująca</w:t>
      </w:r>
      <w:r w:rsidRPr="00CF1EC9">
        <w:rPr>
          <w:color w:val="000000" w:themeColor="text1"/>
        </w:rPr>
        <w:t xml:space="preserve"> uzyskał</w:t>
      </w:r>
      <w:r w:rsidR="008D74B1" w:rsidRPr="00CF1EC9">
        <w:rPr>
          <w:color w:val="000000" w:themeColor="text1"/>
        </w:rPr>
        <w:t>a</w:t>
      </w:r>
      <w:r w:rsidRPr="00CF1EC9">
        <w:rPr>
          <w:color w:val="000000" w:themeColor="text1"/>
        </w:rPr>
        <w:t xml:space="preserve"> w poprzednim roku studiów na kierunku, na  którym ubiega się o wyżej wymienione stypendium, z zastrzeżeniem, że dane osiągniecie punktuje się tylko raz. W przypadku wygłoszenia tego samego referatu na wielu konferencjach, i zamieszczenie w różnych publikacjach lub wystawienie tego samego dzieła na różnych wystawach lub konkursach, należy podać najwyżej punktowane. </w:t>
      </w:r>
    </w:p>
    <w:p w:rsidR="00AD051A" w:rsidRPr="00CF1EC9" w:rsidRDefault="00AF41FB">
      <w:pPr>
        <w:ind w:left="543" w:right="0"/>
        <w:rPr>
          <w:color w:val="000000" w:themeColor="text1"/>
        </w:rPr>
      </w:pPr>
      <w:r w:rsidRPr="00CF1EC9">
        <w:rPr>
          <w:color w:val="000000" w:themeColor="text1"/>
        </w:rPr>
        <w:t xml:space="preserve">W przypadku współautorstwa należną liczbę punktów dzieli się przez liczbę autorów. </w:t>
      </w:r>
    </w:p>
    <w:p w:rsidR="00AD051A" w:rsidRPr="00CF1EC9" w:rsidRDefault="00AF41FB" w:rsidP="0066528D">
      <w:pPr>
        <w:numPr>
          <w:ilvl w:val="0"/>
          <w:numId w:val="24"/>
        </w:numPr>
        <w:spacing w:after="238"/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 xml:space="preserve">Punkty za udokumentowane </w:t>
      </w:r>
      <w:r w:rsidRPr="00CF1EC9">
        <w:rPr>
          <w:b/>
          <w:color w:val="000000" w:themeColor="text1"/>
        </w:rPr>
        <w:t>osiągnięcia naukowe</w:t>
      </w:r>
      <w:r w:rsidRPr="00CF1EC9">
        <w:rPr>
          <w:color w:val="000000" w:themeColor="text1"/>
        </w:rPr>
        <w:t xml:space="preserve"> </w:t>
      </w:r>
      <w:r w:rsidR="008D74B1" w:rsidRPr="00CF1EC9">
        <w:rPr>
          <w:color w:val="000000" w:themeColor="text1"/>
        </w:rPr>
        <w:t xml:space="preserve">osoby </w:t>
      </w:r>
      <w:r w:rsidRPr="00CF1EC9">
        <w:rPr>
          <w:color w:val="000000" w:themeColor="text1"/>
        </w:rPr>
        <w:t>stud</w:t>
      </w:r>
      <w:r w:rsidR="008D74B1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przyznaje się w skali od 1 do 5 z uwzględnieniem poniższej zasady przyznawania punktów: </w:t>
      </w:r>
    </w:p>
    <w:p w:rsidR="00860754" w:rsidRPr="00CF1EC9" w:rsidRDefault="00860754" w:rsidP="00860754">
      <w:pPr>
        <w:spacing w:after="238"/>
        <w:ind w:right="0"/>
        <w:rPr>
          <w:color w:val="000000" w:themeColor="text1"/>
        </w:rPr>
      </w:pPr>
    </w:p>
    <w:p w:rsidR="006201C6" w:rsidRPr="00CF1EC9" w:rsidRDefault="006201C6" w:rsidP="00860754">
      <w:pPr>
        <w:spacing w:after="238"/>
        <w:ind w:right="0"/>
        <w:rPr>
          <w:color w:val="000000" w:themeColor="text1"/>
        </w:rPr>
      </w:pPr>
    </w:p>
    <w:p w:rsidR="006201C6" w:rsidRPr="00CF1EC9" w:rsidRDefault="006201C6" w:rsidP="00860754">
      <w:pPr>
        <w:spacing w:after="238"/>
        <w:ind w:right="0"/>
        <w:rPr>
          <w:color w:val="000000" w:themeColor="text1"/>
        </w:rPr>
      </w:pPr>
    </w:p>
    <w:p w:rsidR="006201C6" w:rsidRPr="00CF1EC9" w:rsidRDefault="006201C6" w:rsidP="00860754">
      <w:pPr>
        <w:spacing w:after="238"/>
        <w:ind w:right="0"/>
        <w:rPr>
          <w:color w:val="000000" w:themeColor="text1"/>
        </w:rPr>
      </w:pPr>
    </w:p>
    <w:p w:rsidR="006201C6" w:rsidRPr="00CF1EC9" w:rsidRDefault="006201C6" w:rsidP="00860754">
      <w:pPr>
        <w:spacing w:after="238"/>
        <w:ind w:right="0"/>
        <w:rPr>
          <w:color w:val="000000" w:themeColor="text1"/>
        </w:rPr>
      </w:pPr>
    </w:p>
    <w:p w:rsidR="006201C6" w:rsidRPr="00CF1EC9" w:rsidRDefault="006201C6" w:rsidP="00860754">
      <w:pPr>
        <w:spacing w:after="238"/>
        <w:ind w:right="0"/>
        <w:rPr>
          <w:color w:val="000000" w:themeColor="text1"/>
        </w:rPr>
      </w:pPr>
    </w:p>
    <w:p w:rsidR="00860754" w:rsidRPr="00CF1EC9" w:rsidRDefault="00860754" w:rsidP="00860754">
      <w:pPr>
        <w:spacing w:after="238"/>
        <w:ind w:right="0"/>
        <w:rPr>
          <w:color w:val="000000" w:themeColor="text1"/>
        </w:rPr>
      </w:pPr>
    </w:p>
    <w:p w:rsidR="00AD051A" w:rsidRPr="00CF1EC9" w:rsidRDefault="00AD051A">
      <w:pPr>
        <w:spacing w:after="0" w:line="259" w:lineRule="auto"/>
        <w:ind w:left="-1246" w:firstLine="0"/>
        <w:jc w:val="left"/>
        <w:rPr>
          <w:color w:val="000000" w:themeColor="text1"/>
        </w:rPr>
      </w:pPr>
    </w:p>
    <w:tbl>
      <w:tblPr>
        <w:tblStyle w:val="TableGrid"/>
        <w:tblW w:w="9155" w:type="dxa"/>
        <w:tblInd w:w="65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699"/>
        <w:gridCol w:w="7356"/>
        <w:gridCol w:w="1100"/>
      </w:tblGrid>
      <w:tr w:rsidR="00CF1EC9" w:rsidRPr="00CF1EC9" w:rsidTr="00A20662">
        <w:trPr>
          <w:trHeight w:val="105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74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lastRenderedPageBreak/>
              <w:t xml:space="preserve">L.P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240" w:line="259" w:lineRule="auto"/>
              <w:ind w:left="0" w:right="110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Udokumentowane osiągnięcia naukowe studenta </w:t>
            </w:r>
            <w:r w:rsidRPr="00CF1EC9">
              <w:rPr>
                <w:b/>
                <w:color w:val="000000" w:themeColor="text1"/>
                <w:vertAlign w:val="superscript"/>
              </w:rPr>
              <w:t>1)</w:t>
            </w:r>
            <w:r w:rsidRPr="00CF1EC9">
              <w:rPr>
                <w:b/>
                <w:color w:val="000000" w:themeColor="text1"/>
              </w:rPr>
              <w:t xml:space="preserve"> </w:t>
            </w:r>
          </w:p>
          <w:p w:rsidR="00AD051A" w:rsidRPr="00CF1EC9" w:rsidRDefault="00AF41F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196" w:line="276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Liczba punktów </w:t>
            </w:r>
          </w:p>
          <w:p w:rsidR="00AD051A" w:rsidRPr="00CF1EC9" w:rsidRDefault="00AF41FB">
            <w:pPr>
              <w:spacing w:after="0" w:line="259" w:lineRule="auto"/>
              <w:ind w:left="0" w:right="46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</w:tr>
      <w:tr w:rsidR="00CF1EC9" w:rsidRPr="00CF1EC9" w:rsidTr="00A20662">
        <w:trPr>
          <w:trHeight w:val="260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 w:rsidP="00A20662">
            <w:pPr>
              <w:spacing w:after="0" w:line="259" w:lineRule="auto"/>
              <w:ind w:left="0" w:right="106" w:firstLine="0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1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229" w:line="248" w:lineRule="auto"/>
              <w:ind w:left="0" w:right="110" w:firstLine="0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>Publikacja poza granicami Polski, publikacja z li</w:t>
            </w:r>
            <w:r w:rsidR="00E17F07" w:rsidRPr="00CF1EC9">
              <w:rPr>
                <w:color w:val="000000" w:themeColor="text1"/>
              </w:rPr>
              <w:t xml:space="preserve">sty czasopism punktowanych </w:t>
            </w:r>
            <w:proofErr w:type="spellStart"/>
            <w:r w:rsidR="00E17F07" w:rsidRPr="00CF1EC9">
              <w:rPr>
                <w:color w:val="000000" w:themeColor="text1"/>
              </w:rPr>
              <w:t>MNiSW</w:t>
            </w:r>
            <w:proofErr w:type="spellEnd"/>
            <w:r w:rsidRPr="00CF1EC9">
              <w:rPr>
                <w:color w:val="000000" w:themeColor="text1"/>
              </w:rPr>
              <w:t xml:space="preserve">. Recenzowana publikacja w języku obcym w wydawnictwie krajowym, referat wygłoszony w języku obcym na międzynarodowej konferencji naukowej odbywającej się w Polsce. Czynny udział w międzynarodowych konferencjach, sympozjach, sesjach naukowych (wygłoszony referat, przygotowanie  posteru, prezentacji multimedialnej) lub publikacja w materiałach pokonferencyjnych. Uzyskanie medalowego miejsca w międzynarodowych naukowych: konkursach, festiwalach lub olimpiadach. </w:t>
            </w:r>
          </w:p>
          <w:p w:rsidR="00AD051A" w:rsidRPr="00CF1EC9" w:rsidRDefault="00AF41F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106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5 </w:t>
            </w:r>
          </w:p>
        </w:tc>
      </w:tr>
      <w:tr w:rsidR="00CF1EC9" w:rsidRPr="00CF1EC9" w:rsidTr="00A20662">
        <w:trPr>
          <w:trHeight w:val="304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106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2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233" w:line="244" w:lineRule="auto"/>
              <w:ind w:left="0" w:right="113" w:firstLine="0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>Zakwalifikowanie się w drodze eliminacji do finału w międzynarodowych naukowych: konkursa</w:t>
            </w:r>
            <w:r w:rsidR="00B30ECA" w:rsidRPr="00CF1EC9">
              <w:rPr>
                <w:color w:val="000000" w:themeColor="text1"/>
              </w:rPr>
              <w:t xml:space="preserve">ch, festiwalach lub olimpiadach. </w:t>
            </w:r>
            <w:r w:rsidRPr="00CF1EC9">
              <w:rPr>
                <w:color w:val="000000" w:themeColor="text1"/>
              </w:rPr>
              <w:t xml:space="preserve">Uzyskanie medalowego miejsca w ogólnopolskich naukowych: konkursach, festiwalach lub olimpiadach. Czynny udział w ogólnopolskich konferencjach, sympozjach, sesjach naukowych (wygłoszony referat, przygotowanie  posteru, prezentacji multimedialnej) lub publikacja w  materiałach pokonferencyjnych. Recenzowana publikacja w języku polskim w czasopiśmie o zasięgu ogólnopolskim posiadającym numer ISSN, referat wygłoszony w języku polskim na konferencji naukowej odbywającej się w Polsce, udział w projekcie badawczym lub w grancie w charakterze wykonawcy projektu. </w:t>
            </w:r>
          </w:p>
          <w:p w:rsidR="00AD051A" w:rsidRPr="00CF1EC9" w:rsidRDefault="00AF41F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106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4 </w:t>
            </w:r>
          </w:p>
        </w:tc>
      </w:tr>
      <w:tr w:rsidR="00CF1EC9" w:rsidRPr="00CF1EC9" w:rsidTr="00A20662">
        <w:trPr>
          <w:trHeight w:val="235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106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3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233" w:line="244" w:lineRule="auto"/>
              <w:ind w:left="0" w:right="110" w:firstLine="0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Zakwalifikowanie się w drodze eliminacji do finału w ogólnopolskich naukowych: konkursach, festiwalach lub olimpiadach. Uzyskanie medalowego miejsca w uczelnianych lub lokalnych naukowych: konkursach, festiwalach lub olimpiadach. Recenzowana publikacja w wydawnictwie regionalnym, referat na konferencji Studenckiego Koła Naukowego o zasięgu międzyuczelnianym. </w:t>
            </w:r>
          </w:p>
          <w:p w:rsidR="00AD051A" w:rsidRPr="00CF1EC9" w:rsidRDefault="00AF41FB">
            <w:pPr>
              <w:spacing w:after="216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  <w:p w:rsidR="00AD051A" w:rsidRPr="00CF1EC9" w:rsidRDefault="00AF41F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106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3 </w:t>
            </w:r>
          </w:p>
        </w:tc>
      </w:tr>
      <w:tr w:rsidR="00CF1EC9" w:rsidRPr="00CF1EC9" w:rsidTr="00A20662">
        <w:trPr>
          <w:trHeight w:val="169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106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4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01C6" w:rsidRPr="00CF1EC9" w:rsidRDefault="00AF41FB" w:rsidP="006201C6">
            <w:pPr>
              <w:spacing w:after="144" w:line="321" w:lineRule="auto"/>
              <w:ind w:left="0" w:right="115" w:firstLine="0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Recenzowana publikacja w wydawnictwie regionalnym, referat na konferencji Studenckiego Koła Naukowego o zasięgu uczelnianym. Zakwalifikowanie się w drodze eliminacji do finału w uczelnianych naukowych: konkursach, festiwalach lub olimpiadach.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106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2 </w:t>
            </w:r>
          </w:p>
        </w:tc>
      </w:tr>
      <w:tr w:rsidR="00CF1EC9" w:rsidRPr="00CF1EC9" w:rsidTr="006201C6">
        <w:trPr>
          <w:trHeight w:val="7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106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5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Udział w organizacji kongresu, uczelnianych: konferencjach , sympozjach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106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1 </w:t>
            </w:r>
          </w:p>
        </w:tc>
      </w:tr>
      <w:tr w:rsidR="00AD051A" w:rsidRPr="00CF1EC9" w:rsidTr="00A20662">
        <w:trPr>
          <w:trHeight w:val="4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1A" w:rsidRPr="00CF1EC9" w:rsidRDefault="00AD051A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1A" w:rsidRPr="00CF1EC9" w:rsidRDefault="00AF41FB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naukowych , wystawach i innych form działalności naukowej (min. koła studenckie), współredakcja czasopism uczelnianych.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1A" w:rsidRPr="00CF1EC9" w:rsidRDefault="00AD051A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</w:tr>
    </w:tbl>
    <w:p w:rsidR="0066528D" w:rsidRPr="00CF1EC9" w:rsidRDefault="0066528D">
      <w:pPr>
        <w:ind w:left="168" w:right="0"/>
        <w:rPr>
          <w:b/>
          <w:color w:val="000000" w:themeColor="text1"/>
          <w:vertAlign w:val="superscript"/>
        </w:rPr>
      </w:pPr>
    </w:p>
    <w:p w:rsidR="00AD051A" w:rsidRPr="00CF1EC9" w:rsidRDefault="00AF41FB">
      <w:pPr>
        <w:ind w:left="168" w:right="0"/>
        <w:rPr>
          <w:color w:val="000000" w:themeColor="text1"/>
        </w:rPr>
      </w:pPr>
      <w:r w:rsidRPr="00CF1EC9">
        <w:rPr>
          <w:b/>
          <w:color w:val="000000" w:themeColor="text1"/>
          <w:vertAlign w:val="superscript"/>
        </w:rPr>
        <w:lastRenderedPageBreak/>
        <w:t>1)</w:t>
      </w:r>
      <w:r w:rsidRPr="00CF1EC9">
        <w:rPr>
          <w:color w:val="000000" w:themeColor="text1"/>
        </w:rPr>
        <w:t xml:space="preserve">Wiersze od 1 do 5 można sumować. Czynny udział w ww. przedsięwzięciu musi być odpowiednio udokumentowany, tj. imiennym zaświadczeniem lub certyfikatem z nazwą i terminem przedsięwzięcia oraz tytułem wygłoszonego referatu lub przedstawionego posteru, czy prezentacji multimedialnej. Wszystkie wymienione publikacje muszą mieć charakter naukowy lub popularnonaukowy. Publikacja musi być odpowiednio udokumentowana tj. zaświadczeniem z wydawnictwa o ukazaniu się drukiem książki, rozdziału autorstwa </w:t>
      </w:r>
      <w:r w:rsidR="006201C6" w:rsidRPr="00CF1EC9">
        <w:rPr>
          <w:color w:val="000000" w:themeColor="text1"/>
        </w:rPr>
        <w:t xml:space="preserve">osoby </w:t>
      </w:r>
      <w:r w:rsidRPr="00CF1EC9">
        <w:rPr>
          <w:color w:val="000000" w:themeColor="text1"/>
        </w:rPr>
        <w:t>stud</w:t>
      </w:r>
      <w:r w:rsidR="006201C6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lub artykułu. Może być również kserokopia strony tytułowej książki, czy rozdziały z nazwiskiem autora lub pierwsza strona artykułu oraz kserokopia stopki wydawniczej z numerem ISBN lub ISSN. Punktów nie przyznaje się za publikacje w portalach społecznościowych, blogach, </w:t>
      </w:r>
      <w:proofErr w:type="spellStart"/>
      <w:r w:rsidRPr="00CF1EC9">
        <w:rPr>
          <w:color w:val="000000" w:themeColor="text1"/>
        </w:rPr>
        <w:t>vlogach</w:t>
      </w:r>
      <w:proofErr w:type="spellEnd"/>
      <w:r w:rsidRPr="00CF1EC9">
        <w:rPr>
          <w:color w:val="000000" w:themeColor="text1"/>
        </w:rPr>
        <w:t xml:space="preserve"> itp. oraz za wszelkiego typu </w:t>
      </w:r>
      <w:proofErr w:type="spellStart"/>
      <w:r w:rsidRPr="00CF1EC9">
        <w:rPr>
          <w:color w:val="000000" w:themeColor="text1"/>
        </w:rPr>
        <w:t>self-publishing</w:t>
      </w:r>
      <w:proofErr w:type="spellEnd"/>
      <w:r w:rsidRPr="00CF1EC9">
        <w:rPr>
          <w:color w:val="000000" w:themeColor="text1"/>
        </w:rPr>
        <w:t xml:space="preserve">. </w:t>
      </w:r>
    </w:p>
    <w:p w:rsidR="00AD051A" w:rsidRPr="00CF1EC9" w:rsidRDefault="00AF41FB" w:rsidP="00860754">
      <w:pPr>
        <w:numPr>
          <w:ilvl w:val="0"/>
          <w:numId w:val="24"/>
        </w:numPr>
        <w:spacing w:after="239"/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>Punkty za udokumentowane</w:t>
      </w:r>
      <w:r w:rsidRPr="00CF1EC9">
        <w:rPr>
          <w:b/>
          <w:color w:val="000000" w:themeColor="text1"/>
        </w:rPr>
        <w:t xml:space="preserve"> osiągnięcia sportowe</w:t>
      </w:r>
      <w:r w:rsidRPr="00CF1EC9">
        <w:rPr>
          <w:color w:val="000000" w:themeColor="text1"/>
        </w:rPr>
        <w:t xml:space="preserve"> (we współzawodnictwie co najmniej na poziomie krajowym) </w:t>
      </w:r>
      <w:r w:rsidR="006201C6" w:rsidRPr="00CF1EC9">
        <w:rPr>
          <w:color w:val="000000" w:themeColor="text1"/>
        </w:rPr>
        <w:t xml:space="preserve">osoby </w:t>
      </w:r>
      <w:r w:rsidRPr="00CF1EC9">
        <w:rPr>
          <w:color w:val="000000" w:themeColor="text1"/>
        </w:rPr>
        <w:t>stud</w:t>
      </w:r>
      <w:r w:rsidR="006201C6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przyznaje się w skali od 1 do 5 z uwzględnieniem poniższej zasady przyznawania punktów:  </w:t>
      </w:r>
    </w:p>
    <w:tbl>
      <w:tblPr>
        <w:tblStyle w:val="TableGrid"/>
        <w:tblW w:w="9134" w:type="dxa"/>
        <w:tblInd w:w="65" w:type="dxa"/>
        <w:tblCellMar>
          <w:left w:w="106" w:type="dxa"/>
          <w:bottom w:w="6" w:type="dxa"/>
          <w:right w:w="50" w:type="dxa"/>
        </w:tblCellMar>
        <w:tblLook w:val="04A0" w:firstRow="1" w:lastRow="0" w:firstColumn="1" w:lastColumn="0" w:noHBand="0" w:noVBand="1"/>
      </w:tblPr>
      <w:tblGrid>
        <w:gridCol w:w="701"/>
        <w:gridCol w:w="7377"/>
        <w:gridCol w:w="1056"/>
      </w:tblGrid>
      <w:tr w:rsidR="00CF1EC9" w:rsidRPr="00CF1EC9">
        <w:trPr>
          <w:trHeight w:val="13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74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L.P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25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>Udokumentowane</w:t>
            </w:r>
            <w:r w:rsidRPr="00CF1EC9">
              <w:rPr>
                <w:b/>
                <w:color w:val="000000" w:themeColor="text1"/>
              </w:rPr>
              <w:t xml:space="preserve"> osiągnięcia sportowe </w:t>
            </w:r>
            <w:r w:rsidR="006201C6" w:rsidRPr="00CF1EC9">
              <w:rPr>
                <w:b/>
                <w:color w:val="000000" w:themeColor="text1"/>
              </w:rPr>
              <w:t xml:space="preserve">osoby </w:t>
            </w:r>
            <w:r w:rsidRPr="00CF1EC9">
              <w:rPr>
                <w:b/>
                <w:color w:val="000000" w:themeColor="text1"/>
              </w:rPr>
              <w:t>stud</w:t>
            </w:r>
            <w:r w:rsidR="006201C6" w:rsidRPr="00CF1EC9">
              <w:rPr>
                <w:b/>
                <w:color w:val="000000" w:themeColor="text1"/>
              </w:rPr>
              <w:t>iującej</w:t>
            </w:r>
            <w:r w:rsidRPr="00CF1EC9">
              <w:rPr>
                <w:b/>
                <w:color w:val="000000" w:themeColor="text1"/>
                <w:vertAlign w:val="superscript"/>
              </w:rPr>
              <w:t xml:space="preserve"> 1) </w:t>
            </w:r>
          </w:p>
          <w:p w:rsidR="00AD051A" w:rsidRPr="00CF1EC9" w:rsidRDefault="00AF41F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196" w:line="276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Liczba punktów </w:t>
            </w:r>
          </w:p>
          <w:p w:rsidR="00AD051A" w:rsidRPr="00CF1EC9" w:rsidRDefault="00AF41FB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</w:tr>
      <w:tr w:rsidR="00CF1EC9" w:rsidRPr="00CF1EC9">
        <w:trPr>
          <w:trHeight w:val="1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1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193" w:line="279" w:lineRule="auto"/>
              <w:ind w:left="0" w:right="0" w:firstLine="0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>Medal Akademickich Mistrzostw Polski w k</w:t>
            </w:r>
            <w:r w:rsidR="001A6BA6" w:rsidRPr="00CF1EC9">
              <w:rPr>
                <w:color w:val="000000" w:themeColor="text1"/>
              </w:rPr>
              <w:t>lasyfikacji generalnej, medal Igrzysk Olimpijskich, Mistrzostw Świata, Mistrzostw Europy</w:t>
            </w:r>
            <w:r w:rsidRPr="00CF1EC9">
              <w:rPr>
                <w:color w:val="000000" w:themeColor="text1"/>
              </w:rPr>
              <w:t xml:space="preserve">, Uniwersjady, Pucharu Świata lub Pucharu Europy.  </w:t>
            </w:r>
          </w:p>
          <w:p w:rsidR="00AD051A" w:rsidRPr="00CF1EC9" w:rsidRDefault="00AF41F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5 </w:t>
            </w:r>
          </w:p>
        </w:tc>
      </w:tr>
      <w:tr w:rsidR="00CF1EC9" w:rsidRPr="00CF1EC9">
        <w:trPr>
          <w:trHeight w:val="18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2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230" w:line="247" w:lineRule="auto"/>
              <w:ind w:left="0" w:right="65" w:firstLine="0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>Medal Mistrzostw</w:t>
            </w:r>
            <w:r w:rsidR="000C19D4" w:rsidRPr="00CF1EC9">
              <w:rPr>
                <w:color w:val="000000" w:themeColor="text1"/>
              </w:rPr>
              <w:t xml:space="preserve"> </w:t>
            </w:r>
            <w:r w:rsidRPr="00CF1EC9">
              <w:rPr>
                <w:color w:val="000000" w:themeColor="text1"/>
              </w:rPr>
              <w:t xml:space="preserve">Polski, Akademickich Mistrzostw Polski lub reprezentowanie kraju w zawodach lub imprezach sportowych o zasięgu międzynarodowym (jeżeli ranga tych imprez nie jest niższa niż Akademickie Mistrzostwa Polski).  </w:t>
            </w:r>
          </w:p>
          <w:p w:rsidR="00AD051A" w:rsidRPr="00CF1EC9" w:rsidRDefault="00AF41F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4 </w:t>
            </w:r>
          </w:p>
        </w:tc>
      </w:tr>
      <w:tr w:rsidR="00CF1EC9" w:rsidRPr="00CF1EC9">
        <w:trPr>
          <w:trHeight w:val="135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3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8" w:lineRule="auto"/>
              <w:ind w:left="0" w:right="0" w:firstLine="0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>Posiadanie statusu członka kadry narodowej. Reprezen</w:t>
            </w:r>
            <w:r w:rsidR="006014EF" w:rsidRPr="00CF1EC9">
              <w:rPr>
                <w:color w:val="000000" w:themeColor="text1"/>
              </w:rPr>
              <w:t>towanie barw Uniwersytetu Pomorskiego</w:t>
            </w:r>
            <w:r w:rsidRPr="00CF1EC9">
              <w:rPr>
                <w:color w:val="000000" w:themeColor="text1"/>
              </w:rPr>
              <w:t xml:space="preserve"> </w:t>
            </w:r>
            <w:r w:rsidR="00C1086C" w:rsidRPr="00CF1EC9">
              <w:rPr>
                <w:color w:val="000000" w:themeColor="text1"/>
              </w:rPr>
              <w:t xml:space="preserve">w Słupsku, </w:t>
            </w:r>
            <w:r w:rsidRPr="00CF1EC9">
              <w:rPr>
                <w:color w:val="000000" w:themeColor="text1"/>
              </w:rPr>
              <w:t xml:space="preserve">w sportowych ligach związkowych. </w:t>
            </w:r>
          </w:p>
          <w:p w:rsidR="00AD051A" w:rsidRPr="00CF1EC9" w:rsidRDefault="00AF41FB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Zakwalifikowanie się w drodze eliminacji i występ w zawodach finałowych/ w zawodach Strefy C Akademickich Mistrzostw Polski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3 </w:t>
            </w:r>
          </w:p>
        </w:tc>
      </w:tr>
      <w:tr w:rsidR="00CF1EC9" w:rsidRPr="00CF1EC9">
        <w:trPr>
          <w:trHeight w:val="107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4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58" w:firstLine="0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Zajęcie miejsca medalowego w kwalifikacji generalnej szkół wyższych/ w kwalifikacji danej dyscypliny sportowej w Rejonowej Lidze Akademickiej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2 </w:t>
            </w:r>
          </w:p>
        </w:tc>
      </w:tr>
      <w:tr w:rsidR="00AD051A" w:rsidRPr="00CF1EC9">
        <w:trPr>
          <w:trHeight w:val="52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5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Inne </w:t>
            </w:r>
            <w:r w:rsidR="006014EF" w:rsidRPr="00CF1EC9">
              <w:rPr>
                <w:color w:val="000000" w:themeColor="text1"/>
              </w:rPr>
              <w:t>wyniki sportowe (reprezentacja U</w:t>
            </w:r>
            <w:r w:rsidR="00B30ECA" w:rsidRPr="00CF1EC9">
              <w:rPr>
                <w:color w:val="000000" w:themeColor="text1"/>
              </w:rPr>
              <w:t>niwersytetu P</w:t>
            </w:r>
            <w:r w:rsidR="00C1086C" w:rsidRPr="00CF1EC9">
              <w:rPr>
                <w:color w:val="000000" w:themeColor="text1"/>
              </w:rPr>
              <w:t>omorskiego w</w:t>
            </w:r>
            <w:r w:rsidRPr="00CF1EC9">
              <w:rPr>
                <w:color w:val="000000" w:themeColor="text1"/>
              </w:rPr>
              <w:t xml:space="preserve"> Słupsk</w:t>
            </w:r>
            <w:r w:rsidR="00C1086C" w:rsidRPr="00CF1EC9">
              <w:rPr>
                <w:color w:val="000000" w:themeColor="text1"/>
              </w:rPr>
              <w:t>u</w:t>
            </w:r>
            <w:r w:rsidRPr="00CF1EC9">
              <w:rPr>
                <w:color w:val="000000" w:themeColor="text1"/>
              </w:rPr>
              <w:t xml:space="preserve">), uznane przez Rektora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1 </w:t>
            </w:r>
          </w:p>
        </w:tc>
      </w:tr>
    </w:tbl>
    <w:p w:rsidR="0066528D" w:rsidRPr="00CF1EC9" w:rsidRDefault="0066528D">
      <w:pPr>
        <w:ind w:left="168" w:right="0"/>
        <w:rPr>
          <w:b/>
          <w:color w:val="000000" w:themeColor="text1"/>
          <w:vertAlign w:val="superscript"/>
        </w:rPr>
      </w:pPr>
    </w:p>
    <w:p w:rsidR="00AD051A" w:rsidRPr="00CF1EC9" w:rsidRDefault="00AF41FB">
      <w:pPr>
        <w:ind w:left="168" w:right="0"/>
        <w:rPr>
          <w:color w:val="000000" w:themeColor="text1"/>
        </w:rPr>
      </w:pPr>
      <w:r w:rsidRPr="00CF1EC9">
        <w:rPr>
          <w:b/>
          <w:color w:val="000000" w:themeColor="text1"/>
          <w:vertAlign w:val="superscript"/>
        </w:rPr>
        <w:t>1)</w:t>
      </w:r>
      <w:r w:rsidRPr="00CF1EC9">
        <w:rPr>
          <w:color w:val="000000" w:themeColor="text1"/>
        </w:rPr>
        <w:t xml:space="preserve">Wiersze od 1 do 5 można sumować. Czynny udział w ww. przedsięwzięciu musi być odpowiednio udokumentowany, tj. imiennym zaświadczeniem lub certyfikatem z nazwą i terminem przedsięwzięcia. </w:t>
      </w:r>
    </w:p>
    <w:p w:rsidR="00AD051A" w:rsidRPr="00CF1EC9" w:rsidRDefault="00AF41FB" w:rsidP="004D1B74">
      <w:pPr>
        <w:numPr>
          <w:ilvl w:val="0"/>
          <w:numId w:val="24"/>
        </w:numPr>
        <w:spacing w:after="236"/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lastRenderedPageBreak/>
        <w:t>Punkty za udokumentowane</w:t>
      </w:r>
      <w:r w:rsidRPr="00CF1EC9">
        <w:rPr>
          <w:b/>
          <w:color w:val="000000" w:themeColor="text1"/>
        </w:rPr>
        <w:t xml:space="preserve"> osiągnięcia artystyczne</w:t>
      </w:r>
      <w:r w:rsidRPr="00CF1EC9">
        <w:rPr>
          <w:color w:val="000000" w:themeColor="text1"/>
        </w:rPr>
        <w:t xml:space="preserve"> </w:t>
      </w:r>
      <w:r w:rsidR="006201C6" w:rsidRPr="00CF1EC9">
        <w:rPr>
          <w:color w:val="000000" w:themeColor="text1"/>
        </w:rPr>
        <w:t xml:space="preserve">osoby </w:t>
      </w:r>
      <w:r w:rsidRPr="00CF1EC9">
        <w:rPr>
          <w:color w:val="000000" w:themeColor="text1"/>
        </w:rPr>
        <w:t>stud</w:t>
      </w:r>
      <w:r w:rsidR="006201C6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przyznaje się w skali od 1 do 5 z uwzględnieniem poniższej zasady przyznawania punktów: </w:t>
      </w:r>
    </w:p>
    <w:tbl>
      <w:tblPr>
        <w:tblStyle w:val="TableGrid"/>
        <w:tblW w:w="9134" w:type="dxa"/>
        <w:tblInd w:w="65" w:type="dxa"/>
        <w:tblCellMar>
          <w:left w:w="106" w:type="dxa"/>
          <w:bottom w:w="11" w:type="dxa"/>
          <w:right w:w="50" w:type="dxa"/>
        </w:tblCellMar>
        <w:tblLook w:val="04A0" w:firstRow="1" w:lastRow="0" w:firstColumn="1" w:lastColumn="0" w:noHBand="0" w:noVBand="1"/>
      </w:tblPr>
      <w:tblGrid>
        <w:gridCol w:w="703"/>
        <w:gridCol w:w="7375"/>
        <w:gridCol w:w="1056"/>
      </w:tblGrid>
      <w:tr w:rsidR="00CF1EC9" w:rsidRPr="00CF1EC9">
        <w:trPr>
          <w:trHeight w:val="131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74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L.P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231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>Udokumentowane</w:t>
            </w:r>
            <w:r w:rsidRPr="00CF1EC9">
              <w:rPr>
                <w:b/>
                <w:color w:val="000000" w:themeColor="text1"/>
              </w:rPr>
              <w:t xml:space="preserve"> osiągnięcia artystyczne </w:t>
            </w:r>
            <w:r w:rsidR="006201C6" w:rsidRPr="00CF1EC9">
              <w:rPr>
                <w:b/>
                <w:color w:val="000000" w:themeColor="text1"/>
              </w:rPr>
              <w:t xml:space="preserve">osoby </w:t>
            </w:r>
            <w:r w:rsidRPr="00CF1EC9">
              <w:rPr>
                <w:b/>
                <w:color w:val="000000" w:themeColor="text1"/>
              </w:rPr>
              <w:t>stud</w:t>
            </w:r>
            <w:r w:rsidR="006201C6" w:rsidRPr="00CF1EC9">
              <w:rPr>
                <w:b/>
                <w:color w:val="000000" w:themeColor="text1"/>
              </w:rPr>
              <w:t>iującej</w:t>
            </w:r>
            <w:r w:rsidRPr="00CF1EC9">
              <w:rPr>
                <w:b/>
                <w:color w:val="000000" w:themeColor="text1"/>
              </w:rPr>
              <w:t xml:space="preserve"> </w:t>
            </w:r>
            <w:r w:rsidRPr="00CF1EC9">
              <w:rPr>
                <w:b/>
                <w:color w:val="000000" w:themeColor="text1"/>
                <w:vertAlign w:val="superscript"/>
              </w:rPr>
              <w:t>1)</w:t>
            </w:r>
            <w:r w:rsidRPr="00CF1EC9">
              <w:rPr>
                <w:b/>
                <w:color w:val="000000" w:themeColor="text1"/>
              </w:rPr>
              <w:t xml:space="preserve"> </w:t>
            </w:r>
          </w:p>
          <w:p w:rsidR="00AD051A" w:rsidRPr="00CF1EC9" w:rsidRDefault="00AF41FB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196" w:line="276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Liczba punktów </w:t>
            </w:r>
          </w:p>
          <w:p w:rsidR="00AD051A" w:rsidRPr="00CF1EC9" w:rsidRDefault="00AF41FB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</w:tr>
      <w:tr w:rsidR="00CF1EC9" w:rsidRPr="00CF1EC9">
        <w:trPr>
          <w:trHeight w:val="190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58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1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38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Udokumentowana indywidualna działalność artystyczna o zasięgu krajowym lub zagranicznym w dziedzinach: muzyka (koncerty), plastyka </w:t>
            </w:r>
          </w:p>
          <w:p w:rsidR="00AD051A" w:rsidRPr="00CF1EC9" w:rsidRDefault="00AF41FB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(wystawy indywidualne), taniec (solista zespołu), literatura (autorstwo, wydawnictwo książkowe), teatr (reżyseria); nagrody lub wyróżnienia w ogólnopolskich lub zagranicznych konkursach organizowanych w ww. dziedzinach.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5 </w:t>
            </w:r>
          </w:p>
        </w:tc>
      </w:tr>
      <w:tr w:rsidR="00CF1EC9" w:rsidRPr="00CF1EC9">
        <w:trPr>
          <w:trHeight w:val="24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58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2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48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Udokumentowana zespołowa działalność artystyczna w dziedzinach: muzyka (udział w wydarzeniach muzycznych), plastyka (wystawy zbiorowe), taniec (udział w wydarzeniach tanecznych), literatura </w:t>
            </w:r>
          </w:p>
          <w:p w:rsidR="00AD051A" w:rsidRPr="00CF1EC9" w:rsidRDefault="00AF41FB">
            <w:pPr>
              <w:spacing w:after="217" w:line="258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(współautorstwo, wydawnictwo książkowe), teatr (udział w przedstawieniach teatralnych) o zasięgu krajowym lub zagranicznym; nagrody lub wyróżnienia w ww. dziedzinach w kraju lub za granicą.  </w:t>
            </w:r>
          </w:p>
          <w:p w:rsidR="00AD051A" w:rsidRPr="00CF1EC9" w:rsidRDefault="00AF41FB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4 </w:t>
            </w:r>
          </w:p>
        </w:tc>
      </w:tr>
      <w:tr w:rsidR="00CF1EC9" w:rsidRPr="00CF1EC9">
        <w:trPr>
          <w:trHeight w:val="159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58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3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240" w:line="238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Udokumentowana indywidualna działalność artystyczna o zasięgu lokalnym w dziedzinach: muzyka, plastyka, teatr (reżyseria). Publikacje autorskie w czasopismach lokalnych.  </w:t>
            </w:r>
          </w:p>
          <w:p w:rsidR="00AD051A" w:rsidRPr="00CF1EC9" w:rsidRDefault="00AF41FB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3 </w:t>
            </w:r>
          </w:p>
        </w:tc>
      </w:tr>
      <w:tr w:rsidR="00CF1EC9" w:rsidRPr="00CF1EC9">
        <w:trPr>
          <w:trHeight w:val="214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58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4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223" w:line="253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Udokumentowana zespołowa działalność artystyczna o zasięgu lokalnym w dziedzinach: muzyka (chór), plastyka, teatr, taniec. Publikacje zespołowe w czasopismach lokalnych i publikacja w </w:t>
            </w:r>
            <w:r w:rsidR="00E17F07" w:rsidRPr="00CF1EC9">
              <w:rPr>
                <w:color w:val="000000" w:themeColor="text1"/>
              </w:rPr>
              <w:t>Internecie</w:t>
            </w:r>
            <w:r w:rsidRPr="00CF1EC9">
              <w:rPr>
                <w:color w:val="000000" w:themeColor="text1"/>
              </w:rPr>
              <w:t xml:space="preserve"> (punktów nie przyznaje się za publikacje w portalach społecznościowych, blogach, </w:t>
            </w:r>
            <w:proofErr w:type="spellStart"/>
            <w:r w:rsidRPr="00CF1EC9">
              <w:rPr>
                <w:color w:val="000000" w:themeColor="text1"/>
              </w:rPr>
              <w:t>vlogach</w:t>
            </w:r>
            <w:proofErr w:type="spellEnd"/>
            <w:r w:rsidRPr="00CF1EC9">
              <w:rPr>
                <w:color w:val="000000" w:themeColor="text1"/>
              </w:rPr>
              <w:t xml:space="preserve"> itp. oraz za wszelkiego typu </w:t>
            </w:r>
            <w:proofErr w:type="spellStart"/>
            <w:r w:rsidRPr="00CF1EC9">
              <w:rPr>
                <w:color w:val="000000" w:themeColor="text1"/>
              </w:rPr>
              <w:t>self-publishing</w:t>
            </w:r>
            <w:proofErr w:type="spellEnd"/>
            <w:r w:rsidRPr="00CF1EC9">
              <w:rPr>
                <w:color w:val="000000" w:themeColor="text1"/>
              </w:rPr>
              <w:t xml:space="preserve">).  </w:t>
            </w:r>
          </w:p>
          <w:p w:rsidR="00AD051A" w:rsidRPr="00CF1EC9" w:rsidRDefault="00AF41FB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2 </w:t>
            </w:r>
          </w:p>
        </w:tc>
      </w:tr>
      <w:tr w:rsidR="00CF1EC9" w:rsidRPr="00CF1EC9">
        <w:trPr>
          <w:trHeight w:val="159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58" w:firstLine="0"/>
              <w:jc w:val="center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5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216" w:line="258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>Udokumentowany udział w warsztatach i plenerach plastycznych, warsztatach literackich, muzycznych, teatralnych lub tanecznych na poziomie amatorskim (oprócz udziału w kursach)</w:t>
            </w:r>
            <w:r w:rsidR="006201C6" w:rsidRPr="00CF1EC9">
              <w:rPr>
                <w:color w:val="000000" w:themeColor="text1"/>
              </w:rPr>
              <w:t>, członkostwo w samorządzie studenckim Uniwersytetu Pomorskiego w Słupsku.</w:t>
            </w:r>
            <w:r w:rsidRPr="00CF1EC9">
              <w:rPr>
                <w:color w:val="000000" w:themeColor="text1"/>
              </w:rPr>
              <w:t xml:space="preserve"> </w:t>
            </w:r>
          </w:p>
          <w:p w:rsidR="00AD051A" w:rsidRPr="00CF1EC9" w:rsidRDefault="00AF41FB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CF1EC9">
              <w:rPr>
                <w:color w:val="000000" w:themeColor="text1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51A" w:rsidRPr="00CF1EC9" w:rsidRDefault="00AF41FB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CF1EC9">
              <w:rPr>
                <w:b/>
                <w:color w:val="000000" w:themeColor="text1"/>
              </w:rPr>
              <w:t xml:space="preserve">1 </w:t>
            </w:r>
          </w:p>
        </w:tc>
      </w:tr>
    </w:tbl>
    <w:p w:rsidR="00AD051A" w:rsidRPr="00CF1EC9" w:rsidRDefault="00AF41FB">
      <w:pPr>
        <w:ind w:left="168" w:right="0"/>
        <w:rPr>
          <w:color w:val="000000" w:themeColor="text1"/>
        </w:rPr>
      </w:pPr>
      <w:r w:rsidRPr="00CF1EC9">
        <w:rPr>
          <w:b/>
          <w:color w:val="000000" w:themeColor="text1"/>
        </w:rPr>
        <w:t xml:space="preserve"> </w:t>
      </w:r>
      <w:r w:rsidRPr="00CF1EC9">
        <w:rPr>
          <w:b/>
          <w:color w:val="000000" w:themeColor="text1"/>
          <w:vertAlign w:val="superscript"/>
        </w:rPr>
        <w:t>1)</w:t>
      </w:r>
      <w:r w:rsidRPr="00CF1EC9">
        <w:rPr>
          <w:color w:val="000000" w:themeColor="text1"/>
        </w:rPr>
        <w:t xml:space="preserve">Wiersze od 1 do 5 można sumować. Czynny udział w ww. przedsięwzięciu musi być odpowiednio udokumentowany, tj. imiennym zaświadczeniem lub certyfikatem z nazwą i terminem przedsięwzięcia oraz w postaci: plakatów, katalogów, zaproszeń, wydawnictw książkowych, publikacji w </w:t>
      </w:r>
      <w:proofErr w:type="spellStart"/>
      <w:r w:rsidR="00AB4BB5" w:rsidRPr="00CF1EC9">
        <w:rPr>
          <w:color w:val="000000" w:themeColor="text1"/>
        </w:rPr>
        <w:t>internecie</w:t>
      </w:r>
      <w:proofErr w:type="spellEnd"/>
      <w:r w:rsidRPr="00CF1EC9">
        <w:rPr>
          <w:color w:val="000000" w:themeColor="text1"/>
        </w:rPr>
        <w:t xml:space="preserve"> (</w:t>
      </w:r>
      <w:proofErr w:type="spellStart"/>
      <w:r w:rsidRPr="00CF1EC9">
        <w:rPr>
          <w:color w:val="000000" w:themeColor="text1"/>
        </w:rPr>
        <w:t>printscreen</w:t>
      </w:r>
      <w:proofErr w:type="spellEnd"/>
      <w:r w:rsidRPr="00CF1EC9">
        <w:rPr>
          <w:color w:val="000000" w:themeColor="text1"/>
        </w:rPr>
        <w:t xml:space="preserve">), wraz z dołączonymi dokumentami potwierdzającymi osiągniecia </w:t>
      </w:r>
      <w:r w:rsidR="00C240F8" w:rsidRPr="00CF1EC9">
        <w:rPr>
          <w:color w:val="000000" w:themeColor="text1"/>
        </w:rPr>
        <w:t xml:space="preserve">osoby </w:t>
      </w:r>
      <w:r w:rsidRPr="00CF1EC9">
        <w:rPr>
          <w:color w:val="000000" w:themeColor="text1"/>
        </w:rPr>
        <w:t>stud</w:t>
      </w:r>
      <w:r w:rsidR="00C240F8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np. dyplomy za poprzedni rok akademicki (nie dotyczy działalności w ramach kół naukowych – działalność taka uzupełniana jest zgodnie z </w:t>
      </w:r>
      <w:r w:rsidRPr="00CF1EC9">
        <w:rPr>
          <w:color w:val="000000" w:themeColor="text1"/>
        </w:rPr>
        <w:lastRenderedPageBreak/>
        <w:t xml:space="preserve">tabelą w ust. 5. Punktów nie przyznaje się za publikacje w portalach społecznościowych, blogach, </w:t>
      </w:r>
      <w:proofErr w:type="spellStart"/>
      <w:r w:rsidRPr="00CF1EC9">
        <w:rPr>
          <w:color w:val="000000" w:themeColor="text1"/>
        </w:rPr>
        <w:t>vlogach</w:t>
      </w:r>
      <w:proofErr w:type="spellEnd"/>
      <w:r w:rsidRPr="00CF1EC9">
        <w:rPr>
          <w:color w:val="000000" w:themeColor="text1"/>
        </w:rPr>
        <w:t xml:space="preserve"> itp. oraz za wszelkiego typu </w:t>
      </w:r>
      <w:proofErr w:type="spellStart"/>
      <w:r w:rsidRPr="00CF1EC9">
        <w:rPr>
          <w:color w:val="000000" w:themeColor="text1"/>
        </w:rPr>
        <w:t>self-publishing</w:t>
      </w:r>
      <w:proofErr w:type="spellEnd"/>
      <w:r w:rsidRPr="00CF1EC9">
        <w:rPr>
          <w:color w:val="000000" w:themeColor="text1"/>
        </w:rPr>
        <w:t xml:space="preserve">. </w:t>
      </w:r>
    </w:p>
    <w:p w:rsidR="00AD051A" w:rsidRPr="00CF1EC9" w:rsidRDefault="00AF41FB">
      <w:pPr>
        <w:spacing w:after="296" w:line="259" w:lineRule="auto"/>
        <w:ind w:left="538" w:right="362"/>
        <w:jc w:val="center"/>
        <w:rPr>
          <w:color w:val="000000" w:themeColor="text1"/>
        </w:rPr>
      </w:pPr>
      <w:r w:rsidRPr="00CF1EC9">
        <w:rPr>
          <w:color w:val="000000" w:themeColor="text1"/>
        </w:rPr>
        <w:t xml:space="preserve">§23 </w:t>
      </w:r>
    </w:p>
    <w:p w:rsidR="00AD051A" w:rsidRPr="00CF1EC9" w:rsidRDefault="00AF41FB">
      <w:pPr>
        <w:numPr>
          <w:ilvl w:val="0"/>
          <w:numId w:val="25"/>
        </w:numPr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 xml:space="preserve">Ustala się 3 progi wysokości przyznanych stypendiów rektora dla poszczególnych kierunków studiów, wg malejącej liczby punktów :  </w:t>
      </w:r>
    </w:p>
    <w:p w:rsidR="00AD051A" w:rsidRPr="00CF1EC9" w:rsidRDefault="00AF41FB">
      <w:pPr>
        <w:numPr>
          <w:ilvl w:val="1"/>
          <w:numId w:val="25"/>
        </w:numPr>
        <w:spacing w:after="296" w:line="259" w:lineRule="auto"/>
        <w:ind w:hanging="348"/>
        <w:jc w:val="center"/>
        <w:rPr>
          <w:color w:val="000000" w:themeColor="text1"/>
        </w:rPr>
      </w:pPr>
      <w:r w:rsidRPr="00CF1EC9">
        <w:rPr>
          <w:color w:val="000000" w:themeColor="text1"/>
        </w:rPr>
        <w:t xml:space="preserve">próg </w:t>
      </w:r>
      <w:r w:rsidRPr="00CF1EC9">
        <w:rPr>
          <w:color w:val="000000" w:themeColor="text1"/>
        </w:rPr>
        <w:tab/>
        <w:t xml:space="preserve">20% </w:t>
      </w:r>
      <w:r w:rsidRPr="00CF1EC9">
        <w:rPr>
          <w:color w:val="000000" w:themeColor="text1"/>
        </w:rPr>
        <w:tab/>
      </w:r>
      <w:r w:rsidR="00943ABE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</w:t>
      </w:r>
    </w:p>
    <w:p w:rsidR="00AD051A" w:rsidRPr="00CF1EC9" w:rsidRDefault="00AF41FB">
      <w:pPr>
        <w:numPr>
          <w:ilvl w:val="1"/>
          <w:numId w:val="25"/>
        </w:numPr>
        <w:spacing w:after="296" w:line="259" w:lineRule="auto"/>
        <w:ind w:hanging="348"/>
        <w:jc w:val="center"/>
        <w:rPr>
          <w:color w:val="000000" w:themeColor="text1"/>
        </w:rPr>
      </w:pPr>
      <w:r w:rsidRPr="00CF1EC9">
        <w:rPr>
          <w:color w:val="000000" w:themeColor="text1"/>
        </w:rPr>
        <w:t xml:space="preserve">próg </w:t>
      </w:r>
      <w:r w:rsidRPr="00CF1EC9">
        <w:rPr>
          <w:color w:val="000000" w:themeColor="text1"/>
        </w:rPr>
        <w:tab/>
        <w:t xml:space="preserve">30% </w:t>
      </w:r>
      <w:r w:rsidRPr="00CF1EC9">
        <w:rPr>
          <w:color w:val="000000" w:themeColor="text1"/>
        </w:rPr>
        <w:tab/>
      </w:r>
      <w:r w:rsidR="00943ABE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</w:t>
      </w:r>
    </w:p>
    <w:p w:rsidR="00AD051A" w:rsidRPr="00CF1EC9" w:rsidRDefault="00AF41FB" w:rsidP="004338FD">
      <w:pPr>
        <w:numPr>
          <w:ilvl w:val="1"/>
          <w:numId w:val="25"/>
        </w:numPr>
        <w:spacing w:after="263" w:line="259" w:lineRule="auto"/>
        <w:ind w:hanging="348"/>
        <w:jc w:val="center"/>
        <w:rPr>
          <w:color w:val="000000" w:themeColor="text1"/>
        </w:rPr>
      </w:pPr>
      <w:r w:rsidRPr="00CF1EC9">
        <w:rPr>
          <w:color w:val="000000" w:themeColor="text1"/>
        </w:rPr>
        <w:t xml:space="preserve">próg </w:t>
      </w:r>
      <w:r w:rsidRPr="00CF1EC9">
        <w:rPr>
          <w:color w:val="000000" w:themeColor="text1"/>
        </w:rPr>
        <w:tab/>
        <w:t xml:space="preserve">50% </w:t>
      </w:r>
      <w:r w:rsidRPr="00CF1EC9">
        <w:rPr>
          <w:color w:val="000000" w:themeColor="text1"/>
        </w:rPr>
        <w:tab/>
      </w:r>
      <w:r w:rsidR="00943ABE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</w:t>
      </w:r>
    </w:p>
    <w:p w:rsidR="00AD051A" w:rsidRPr="00CF1EC9" w:rsidRDefault="00AF41FB">
      <w:pPr>
        <w:numPr>
          <w:ilvl w:val="0"/>
          <w:numId w:val="25"/>
        </w:numPr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 xml:space="preserve">W przypadku, gdy ze względu na identyczną liczbę punktów, liczba </w:t>
      </w:r>
      <w:r w:rsidR="00943ABE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kwalifikujących się do danego progu jest większa niż określa to próg procentowy, powiększa się odpowiednio daną grupę, pomniejszając jednocześnie kolejną.  </w:t>
      </w:r>
    </w:p>
    <w:p w:rsidR="00AD051A" w:rsidRPr="00CF1EC9" w:rsidRDefault="00AF41FB">
      <w:pPr>
        <w:numPr>
          <w:ilvl w:val="0"/>
          <w:numId w:val="25"/>
        </w:numPr>
        <w:spacing w:after="264"/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 xml:space="preserve">Przy ustalaniu liczby </w:t>
      </w:r>
      <w:r w:rsidR="0007063C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07063C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w poszczególnych progach należy stosować regułę, iż zaokrąglenia liczby osób stosujemy według zasady: od 0,00 do 0,49 – zaokrągla się w dół, natomiast od 0,50 do 0,99 zaokrągla się w górę zachowując 10% grupy stypendialnej.  </w:t>
      </w:r>
    </w:p>
    <w:p w:rsidR="00BE0D04" w:rsidRPr="00CF1EC9" w:rsidRDefault="00943ABE" w:rsidP="00B30ECA">
      <w:pPr>
        <w:numPr>
          <w:ilvl w:val="0"/>
          <w:numId w:val="25"/>
        </w:numPr>
        <w:spacing w:after="258"/>
        <w:ind w:right="0" w:hanging="360"/>
        <w:rPr>
          <w:color w:val="000000" w:themeColor="text1"/>
        </w:rPr>
      </w:pPr>
      <w:r w:rsidRPr="00CF1EC9">
        <w:rPr>
          <w:color w:val="000000" w:themeColor="text1"/>
        </w:rPr>
        <w:t>Osoby s</w:t>
      </w:r>
      <w:r w:rsidR="00AF41FB" w:rsidRPr="00CF1EC9">
        <w:rPr>
          <w:color w:val="000000" w:themeColor="text1"/>
        </w:rPr>
        <w:t>tud</w:t>
      </w:r>
      <w:r w:rsidRPr="00CF1EC9">
        <w:rPr>
          <w:color w:val="000000" w:themeColor="text1"/>
        </w:rPr>
        <w:t>iujące</w:t>
      </w:r>
      <w:r w:rsidR="00AF41FB" w:rsidRPr="00CF1EC9">
        <w:rPr>
          <w:color w:val="000000" w:themeColor="text1"/>
        </w:rPr>
        <w:t xml:space="preserve"> pierwsz</w:t>
      </w:r>
      <w:r w:rsidRPr="00CF1EC9">
        <w:rPr>
          <w:color w:val="000000" w:themeColor="text1"/>
        </w:rPr>
        <w:t>y</w:t>
      </w:r>
      <w:r w:rsidR="00AF41FB" w:rsidRPr="00CF1EC9">
        <w:rPr>
          <w:color w:val="000000" w:themeColor="text1"/>
        </w:rPr>
        <w:t xml:space="preserve"> roku studiów pierwszego stopnia, o których mowa w § 19 ust. 2, otrzymują stypendium w wysokości określonej w pierwszym progu.  </w:t>
      </w:r>
    </w:p>
    <w:p w:rsidR="00AD051A" w:rsidRPr="00CF1EC9" w:rsidRDefault="00AF41FB">
      <w:pPr>
        <w:pStyle w:val="Nagwek1"/>
        <w:ind w:left="1365" w:right="719" w:hanging="480"/>
        <w:rPr>
          <w:color w:val="000000" w:themeColor="text1"/>
        </w:rPr>
      </w:pPr>
      <w:r w:rsidRPr="00CF1EC9">
        <w:rPr>
          <w:color w:val="000000" w:themeColor="text1"/>
        </w:rPr>
        <w:t xml:space="preserve">TRYB WYDAWANIA DECYZJI </w:t>
      </w:r>
    </w:p>
    <w:p w:rsidR="00AD051A" w:rsidRPr="00CF1EC9" w:rsidRDefault="00B30ECA">
      <w:pPr>
        <w:spacing w:after="296" w:line="259" w:lineRule="auto"/>
        <w:ind w:left="538" w:right="360"/>
        <w:jc w:val="center"/>
        <w:rPr>
          <w:color w:val="000000" w:themeColor="text1"/>
        </w:rPr>
      </w:pPr>
      <w:r w:rsidRPr="00CF1EC9">
        <w:rPr>
          <w:color w:val="000000" w:themeColor="text1"/>
        </w:rPr>
        <w:t>§ 24</w:t>
      </w:r>
      <w:r w:rsidR="00AF41FB" w:rsidRPr="00CF1EC9">
        <w:rPr>
          <w:color w:val="000000" w:themeColor="text1"/>
        </w:rPr>
        <w:t xml:space="preserve"> </w:t>
      </w:r>
    </w:p>
    <w:p w:rsidR="00AD051A" w:rsidRPr="00CF1EC9" w:rsidRDefault="00AF41FB">
      <w:pPr>
        <w:numPr>
          <w:ilvl w:val="0"/>
          <w:numId w:val="30"/>
        </w:numPr>
        <w:ind w:right="0" w:hanging="228"/>
        <w:rPr>
          <w:color w:val="000000" w:themeColor="text1"/>
        </w:rPr>
      </w:pPr>
      <w:r w:rsidRPr="00CF1EC9">
        <w:rPr>
          <w:color w:val="000000" w:themeColor="text1"/>
        </w:rPr>
        <w:t>Świadczenia , o których mowa  § 2 ust.1 pkt 1-4, są przyznawan</w:t>
      </w:r>
      <w:r w:rsidR="00B30ECA" w:rsidRPr="00CF1EC9">
        <w:rPr>
          <w:color w:val="000000" w:themeColor="text1"/>
        </w:rPr>
        <w:t xml:space="preserve">e na wniosek </w:t>
      </w:r>
      <w:r w:rsidR="00943ABE" w:rsidRPr="00CF1EC9">
        <w:rPr>
          <w:color w:val="000000" w:themeColor="text1"/>
        </w:rPr>
        <w:t xml:space="preserve">osoby </w:t>
      </w:r>
      <w:r w:rsidR="00B30ECA"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przez Rektora. </w:t>
      </w:r>
    </w:p>
    <w:p w:rsidR="00AD051A" w:rsidRPr="00CF1EC9" w:rsidRDefault="00AF41FB">
      <w:pPr>
        <w:numPr>
          <w:ilvl w:val="0"/>
          <w:numId w:val="30"/>
        </w:numPr>
        <w:ind w:right="0" w:hanging="228"/>
        <w:rPr>
          <w:color w:val="000000" w:themeColor="text1"/>
        </w:rPr>
      </w:pPr>
      <w:r w:rsidRPr="00CF1EC9">
        <w:rPr>
          <w:color w:val="000000" w:themeColor="text1"/>
        </w:rPr>
        <w:t xml:space="preserve">Od decyzji Rektora w sprawie stypendium socjalnego, stypendium dla osób </w:t>
      </w:r>
      <w:r w:rsidR="00943ABE" w:rsidRPr="00CF1EC9">
        <w:rPr>
          <w:color w:val="000000" w:themeColor="text1"/>
        </w:rPr>
        <w:t xml:space="preserve">z </w:t>
      </w:r>
      <w:r w:rsidRPr="00CF1EC9">
        <w:rPr>
          <w:color w:val="000000" w:themeColor="text1"/>
        </w:rPr>
        <w:t>niepełnospraw</w:t>
      </w:r>
      <w:r w:rsidR="00943ABE" w:rsidRPr="00CF1EC9">
        <w:rPr>
          <w:color w:val="000000" w:themeColor="text1"/>
        </w:rPr>
        <w:t>nościami</w:t>
      </w:r>
      <w:r w:rsidRPr="00CF1EC9">
        <w:rPr>
          <w:color w:val="000000" w:themeColor="text1"/>
        </w:rPr>
        <w:t xml:space="preserve">, stypendium rektora i </w:t>
      </w:r>
      <w:r w:rsidR="00B30ECA" w:rsidRPr="00CF1EC9">
        <w:rPr>
          <w:color w:val="000000" w:themeColor="text1"/>
        </w:rPr>
        <w:t xml:space="preserve">zapomogi </w:t>
      </w:r>
      <w:r w:rsidR="00943ABE" w:rsidRPr="00CF1EC9">
        <w:rPr>
          <w:color w:val="000000" w:themeColor="text1"/>
        </w:rPr>
        <w:t xml:space="preserve">osobie </w:t>
      </w:r>
      <w:r w:rsidR="00B30ECA"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iującej</w:t>
      </w:r>
      <w:r w:rsidRPr="00CF1EC9">
        <w:rPr>
          <w:color w:val="000000" w:themeColor="text1"/>
        </w:rPr>
        <w:t xml:space="preserve"> przysługuje odwołanie, składane w terminie 14 dni od dnia otrzymania decyzji. Odwołanie składa się w Biurze ds. studentów.</w:t>
      </w:r>
      <w:r w:rsidRPr="00CF1EC9">
        <w:rPr>
          <w:b/>
          <w:color w:val="000000" w:themeColor="text1"/>
        </w:rPr>
        <w:t xml:space="preserve"> </w:t>
      </w:r>
    </w:p>
    <w:p w:rsidR="00AD051A" w:rsidRPr="00CF1EC9" w:rsidRDefault="00AF41FB" w:rsidP="0066528D">
      <w:pPr>
        <w:numPr>
          <w:ilvl w:val="0"/>
          <w:numId w:val="30"/>
        </w:numPr>
        <w:spacing w:after="245"/>
        <w:ind w:right="0" w:hanging="228"/>
        <w:rPr>
          <w:color w:val="000000" w:themeColor="text1"/>
        </w:rPr>
      </w:pPr>
      <w:r w:rsidRPr="00CF1EC9">
        <w:rPr>
          <w:color w:val="000000" w:themeColor="text1"/>
        </w:rPr>
        <w:t xml:space="preserve">Odwołanie złożone po terminie nie wywołuje skutków prawnych. </w:t>
      </w:r>
    </w:p>
    <w:p w:rsidR="0066528D" w:rsidRDefault="0066528D" w:rsidP="0066528D">
      <w:pPr>
        <w:spacing w:after="245"/>
        <w:ind w:left="386" w:right="0" w:firstLine="0"/>
        <w:rPr>
          <w:color w:val="000000" w:themeColor="text1"/>
        </w:rPr>
      </w:pPr>
    </w:p>
    <w:p w:rsidR="00CF1EC9" w:rsidRPr="00CF1EC9" w:rsidRDefault="00CF1EC9" w:rsidP="0066528D">
      <w:pPr>
        <w:spacing w:after="245"/>
        <w:ind w:left="386" w:right="0" w:firstLine="0"/>
        <w:rPr>
          <w:color w:val="000000" w:themeColor="text1"/>
        </w:rPr>
      </w:pPr>
      <w:bookmarkStart w:id="0" w:name="_GoBack"/>
      <w:bookmarkEnd w:id="0"/>
    </w:p>
    <w:p w:rsidR="00943ABE" w:rsidRPr="00CF1EC9" w:rsidRDefault="00943ABE" w:rsidP="0066528D">
      <w:pPr>
        <w:spacing w:after="245"/>
        <w:ind w:left="386" w:right="0" w:firstLine="0"/>
        <w:rPr>
          <w:color w:val="000000" w:themeColor="text1"/>
        </w:rPr>
      </w:pPr>
    </w:p>
    <w:p w:rsidR="0066528D" w:rsidRPr="00CF1EC9" w:rsidRDefault="00AF41FB" w:rsidP="0066528D">
      <w:pPr>
        <w:pStyle w:val="Nagwek1"/>
        <w:ind w:left="1594" w:right="721" w:hanging="709"/>
        <w:rPr>
          <w:color w:val="000000" w:themeColor="text1"/>
        </w:rPr>
      </w:pPr>
      <w:r w:rsidRPr="00CF1EC9">
        <w:rPr>
          <w:color w:val="000000" w:themeColor="text1"/>
        </w:rPr>
        <w:lastRenderedPageBreak/>
        <w:t xml:space="preserve">PRZEPISY PRZEJŚCIOWE I KOŃCOWE </w:t>
      </w:r>
    </w:p>
    <w:p w:rsidR="00AD051A" w:rsidRPr="00CF1EC9" w:rsidRDefault="00B30ECA">
      <w:pPr>
        <w:spacing w:after="296" w:line="259" w:lineRule="auto"/>
        <w:ind w:left="538" w:right="0"/>
        <w:jc w:val="center"/>
        <w:rPr>
          <w:color w:val="000000" w:themeColor="text1"/>
        </w:rPr>
      </w:pPr>
      <w:r w:rsidRPr="00CF1EC9">
        <w:rPr>
          <w:color w:val="000000" w:themeColor="text1"/>
        </w:rPr>
        <w:t>§ 25</w:t>
      </w:r>
      <w:r w:rsidR="00AF41FB" w:rsidRPr="00CF1EC9">
        <w:rPr>
          <w:color w:val="000000" w:themeColor="text1"/>
        </w:rPr>
        <w:t xml:space="preserve"> </w:t>
      </w:r>
    </w:p>
    <w:p w:rsidR="00FC3609" w:rsidRPr="00CF1EC9" w:rsidRDefault="00AF41FB" w:rsidP="004D1B74">
      <w:pPr>
        <w:pStyle w:val="Akapitzlist"/>
        <w:numPr>
          <w:ilvl w:val="0"/>
          <w:numId w:val="33"/>
        </w:numPr>
        <w:spacing w:after="209" w:line="333" w:lineRule="auto"/>
        <w:ind w:right="0"/>
        <w:rPr>
          <w:color w:val="000000" w:themeColor="text1"/>
        </w:rPr>
      </w:pPr>
      <w:r w:rsidRPr="00CF1EC9">
        <w:rPr>
          <w:color w:val="000000" w:themeColor="text1"/>
        </w:rPr>
        <w:t>W sprawach nieuregulowanych przepisami niniejszego Regulaminu stosuje się przepisy ustawy dnia 20 lipca 2018 r. – Prawo o szkol</w:t>
      </w:r>
      <w:r w:rsidR="00C1086C" w:rsidRPr="00CF1EC9">
        <w:rPr>
          <w:color w:val="000000" w:themeColor="text1"/>
        </w:rPr>
        <w:t xml:space="preserve">nictwie wyższym i nauce (Dz.U. 2018 </w:t>
      </w:r>
      <w:r w:rsidRPr="00CF1EC9">
        <w:rPr>
          <w:color w:val="000000" w:themeColor="text1"/>
        </w:rPr>
        <w:t>poz. 1668 z</w:t>
      </w:r>
      <w:r w:rsidR="00C1086C" w:rsidRPr="00CF1EC9">
        <w:rPr>
          <w:color w:val="000000" w:themeColor="text1"/>
        </w:rPr>
        <w:t>e zm.</w:t>
      </w:r>
      <w:r w:rsidRPr="00CF1EC9">
        <w:rPr>
          <w:color w:val="000000" w:themeColor="text1"/>
        </w:rPr>
        <w:t>), i przepisy ustawy z dnia 14 czerwca 1960 r. – Kodeks post</w:t>
      </w:r>
      <w:r w:rsidR="00C1086C" w:rsidRPr="00CF1EC9">
        <w:rPr>
          <w:color w:val="000000" w:themeColor="text1"/>
        </w:rPr>
        <w:t>ępowania administracyjnego (Dz. U. z 1960 Nr 30 poz. 168</w:t>
      </w:r>
      <w:r w:rsidRPr="00CF1EC9">
        <w:rPr>
          <w:color w:val="000000" w:themeColor="text1"/>
        </w:rPr>
        <w:t xml:space="preserve"> z</w:t>
      </w:r>
      <w:r w:rsidR="00C1086C" w:rsidRPr="00CF1EC9">
        <w:rPr>
          <w:color w:val="000000" w:themeColor="text1"/>
        </w:rPr>
        <w:t xml:space="preserve">e </w:t>
      </w:r>
      <w:r w:rsidRPr="00CF1EC9">
        <w:rPr>
          <w:color w:val="000000" w:themeColor="text1"/>
        </w:rPr>
        <w:t xml:space="preserve">zm.). </w:t>
      </w:r>
    </w:p>
    <w:p w:rsidR="00FC3609" w:rsidRPr="00CF1EC9" w:rsidRDefault="00AF41FB" w:rsidP="00FC3609">
      <w:pPr>
        <w:pStyle w:val="Akapitzlist"/>
        <w:numPr>
          <w:ilvl w:val="0"/>
          <w:numId w:val="33"/>
        </w:numPr>
        <w:spacing w:after="209" w:line="333" w:lineRule="auto"/>
        <w:ind w:right="0"/>
        <w:rPr>
          <w:color w:val="000000" w:themeColor="text1"/>
        </w:rPr>
      </w:pPr>
      <w:r w:rsidRPr="00CF1EC9">
        <w:rPr>
          <w:color w:val="000000" w:themeColor="text1"/>
        </w:rPr>
        <w:t xml:space="preserve">Rektor zatwierdza niezbędne formularze, nie wprowadzone załącznikami do niniejszego regulaminu, oraz wzory druków związanych z ubieganiem się </w:t>
      </w:r>
      <w:r w:rsidR="00943ABE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o świadcz</w:t>
      </w:r>
      <w:r w:rsidR="00C1086C" w:rsidRPr="00CF1EC9">
        <w:rPr>
          <w:color w:val="000000" w:themeColor="text1"/>
        </w:rPr>
        <w:t>enia, o których mowa w §2.</w:t>
      </w:r>
      <w:r w:rsidR="00FC3609" w:rsidRPr="00CF1EC9">
        <w:rPr>
          <w:color w:val="000000" w:themeColor="text1"/>
        </w:rPr>
        <w:t xml:space="preserve"> </w:t>
      </w:r>
    </w:p>
    <w:p w:rsidR="00AD051A" w:rsidRPr="00CF1EC9" w:rsidRDefault="00AF41FB" w:rsidP="00FC3609">
      <w:pPr>
        <w:pStyle w:val="Akapitzlist"/>
        <w:numPr>
          <w:ilvl w:val="0"/>
          <w:numId w:val="33"/>
        </w:numPr>
        <w:spacing w:after="209" w:line="333" w:lineRule="auto"/>
        <w:ind w:left="518" w:right="0"/>
        <w:rPr>
          <w:color w:val="000000" w:themeColor="text1"/>
        </w:rPr>
      </w:pPr>
      <w:r w:rsidRPr="00CF1EC9">
        <w:rPr>
          <w:color w:val="000000" w:themeColor="text1"/>
        </w:rPr>
        <w:t>Regulam</w:t>
      </w:r>
      <w:r w:rsidR="00B30ECA" w:rsidRPr="00CF1EC9">
        <w:rPr>
          <w:color w:val="000000" w:themeColor="text1"/>
        </w:rPr>
        <w:t>in wchodzi w życie od 01.10.2024</w:t>
      </w:r>
      <w:r w:rsidRPr="00CF1EC9">
        <w:rPr>
          <w:color w:val="000000" w:themeColor="text1"/>
        </w:rPr>
        <w:t xml:space="preserve"> r. </w:t>
      </w:r>
    </w:p>
    <w:p w:rsidR="00C1086C" w:rsidRPr="00CF1EC9" w:rsidRDefault="00AF41FB" w:rsidP="00FC3609">
      <w:pPr>
        <w:pStyle w:val="Akapitzlist"/>
        <w:numPr>
          <w:ilvl w:val="0"/>
          <w:numId w:val="33"/>
        </w:numPr>
        <w:spacing w:after="46"/>
        <w:ind w:right="0"/>
        <w:rPr>
          <w:color w:val="000000" w:themeColor="text1"/>
        </w:rPr>
      </w:pPr>
      <w:r w:rsidRPr="00CF1EC9">
        <w:rPr>
          <w:color w:val="000000" w:themeColor="text1"/>
        </w:rPr>
        <w:t>Reg</w:t>
      </w:r>
      <w:r w:rsidR="00B30ECA" w:rsidRPr="00CF1EC9">
        <w:rPr>
          <w:color w:val="000000" w:themeColor="text1"/>
        </w:rPr>
        <w:t>ulamin świadczeń dla studentów</w:t>
      </w:r>
      <w:r w:rsidR="002F2EFD" w:rsidRPr="00CF1EC9">
        <w:rPr>
          <w:color w:val="000000" w:themeColor="text1"/>
        </w:rPr>
        <w:t xml:space="preserve"> Uniwersytetu Pomorskiego</w:t>
      </w:r>
      <w:r w:rsidRPr="00CF1EC9">
        <w:rPr>
          <w:color w:val="000000" w:themeColor="text1"/>
        </w:rPr>
        <w:t xml:space="preserve"> w Słupsku wprowadzon</w:t>
      </w:r>
      <w:r w:rsidR="004D1B74" w:rsidRPr="00CF1EC9">
        <w:rPr>
          <w:color w:val="000000" w:themeColor="text1"/>
        </w:rPr>
        <w:t>y Zarządzeniem Rektor</w:t>
      </w:r>
      <w:r w:rsidR="00857E9A" w:rsidRPr="00CF1EC9">
        <w:rPr>
          <w:color w:val="000000" w:themeColor="text1"/>
        </w:rPr>
        <w:t>a R.021.107.21 z dnia 06 września 2021 roku</w:t>
      </w:r>
      <w:r w:rsidR="00442F98" w:rsidRPr="00CF1EC9">
        <w:rPr>
          <w:color w:val="000000" w:themeColor="text1"/>
        </w:rPr>
        <w:t xml:space="preserve">, </w:t>
      </w:r>
      <w:r w:rsidR="00857E9A" w:rsidRPr="00CF1EC9">
        <w:rPr>
          <w:color w:val="000000" w:themeColor="text1"/>
        </w:rPr>
        <w:t>Zarządzenie Nr R.021.108.21 z dnia 06 września 2021 roku, Zarządzenie</w:t>
      </w:r>
      <w:r w:rsidR="00FC3609" w:rsidRPr="00CF1EC9">
        <w:rPr>
          <w:color w:val="000000" w:themeColor="text1"/>
        </w:rPr>
        <w:t>m</w:t>
      </w:r>
      <w:r w:rsidR="00857E9A" w:rsidRPr="00CF1EC9">
        <w:rPr>
          <w:color w:val="000000" w:themeColor="text1"/>
        </w:rPr>
        <w:t xml:space="preserve"> Nr R. 021.119.20 z dnia 11 września 2020 roku, </w:t>
      </w:r>
      <w:r w:rsidR="00442F98" w:rsidRPr="00CF1EC9">
        <w:rPr>
          <w:color w:val="000000" w:themeColor="text1"/>
        </w:rPr>
        <w:t>traci</w:t>
      </w:r>
      <w:r w:rsidRPr="00CF1EC9">
        <w:rPr>
          <w:color w:val="000000" w:themeColor="text1"/>
        </w:rPr>
        <w:t xml:space="preserve"> moc z dniem wejścia w życie niniejszego Regulaminu. </w:t>
      </w:r>
    </w:p>
    <w:p w:rsidR="0066528D" w:rsidRPr="00CF1EC9" w:rsidRDefault="00AF41FB" w:rsidP="00C1086C">
      <w:pPr>
        <w:spacing w:after="46"/>
        <w:ind w:right="0"/>
        <w:rPr>
          <w:color w:val="000000" w:themeColor="text1"/>
        </w:rPr>
      </w:pPr>
      <w:r w:rsidRPr="00CF1EC9">
        <w:rPr>
          <w:color w:val="000000" w:themeColor="text1"/>
        </w:rPr>
        <w:t xml:space="preserve">  </w:t>
      </w:r>
    </w:p>
    <w:p w:rsidR="00AD051A" w:rsidRPr="00CF1EC9" w:rsidRDefault="00AF41FB">
      <w:pPr>
        <w:spacing w:after="387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 xml:space="preserve">Załącznik nr 1 – Wniosek o przyznanie stypendium socjalnego </w:t>
      </w:r>
    </w:p>
    <w:p w:rsidR="00AD051A" w:rsidRPr="00CF1EC9" w:rsidRDefault="00AF41FB">
      <w:pPr>
        <w:spacing w:after="389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 xml:space="preserve">Załącznik nr 2 – Wniosek o stypendium dla osób </w:t>
      </w:r>
      <w:r w:rsidR="00943ABE" w:rsidRPr="00CF1EC9">
        <w:rPr>
          <w:color w:val="000000" w:themeColor="text1"/>
        </w:rPr>
        <w:t xml:space="preserve">z </w:t>
      </w:r>
      <w:r w:rsidRPr="00CF1EC9">
        <w:rPr>
          <w:color w:val="000000" w:themeColor="text1"/>
        </w:rPr>
        <w:t>niepełnospr</w:t>
      </w:r>
      <w:r w:rsidR="00943ABE" w:rsidRPr="00CF1EC9">
        <w:rPr>
          <w:color w:val="000000" w:themeColor="text1"/>
        </w:rPr>
        <w:t>awnościami</w:t>
      </w:r>
      <w:r w:rsidRPr="00CF1EC9">
        <w:rPr>
          <w:color w:val="000000" w:themeColor="text1"/>
        </w:rPr>
        <w:t xml:space="preserve"> </w:t>
      </w:r>
    </w:p>
    <w:p w:rsidR="00AD051A" w:rsidRPr="00CF1EC9" w:rsidRDefault="00AF41FB">
      <w:pPr>
        <w:spacing w:after="387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 xml:space="preserve">Załącznik nr 3 – Wniosek o zapomogę </w:t>
      </w:r>
    </w:p>
    <w:p w:rsidR="00AD051A" w:rsidRPr="00CF1EC9" w:rsidRDefault="00AF41FB">
      <w:pPr>
        <w:spacing w:after="370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 xml:space="preserve">Załącznik nr 4 – Wniosek o przyznanie stypendium rektora dla </w:t>
      </w:r>
      <w:r w:rsidR="00943ABE" w:rsidRPr="00CF1EC9">
        <w:rPr>
          <w:color w:val="000000" w:themeColor="text1"/>
        </w:rPr>
        <w:t xml:space="preserve">osób </w:t>
      </w:r>
      <w:r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iujących</w:t>
      </w:r>
      <w:r w:rsidRPr="00CF1EC9">
        <w:rPr>
          <w:color w:val="000000" w:themeColor="text1"/>
        </w:rPr>
        <w:t xml:space="preserve"> </w:t>
      </w:r>
    </w:p>
    <w:p w:rsidR="00AD051A" w:rsidRPr="00CF1EC9" w:rsidRDefault="00B30ECA">
      <w:pPr>
        <w:spacing w:after="258" w:line="382" w:lineRule="auto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>Załącznik nr 5</w:t>
      </w:r>
      <w:r w:rsidR="00AF41FB" w:rsidRPr="00CF1EC9">
        <w:rPr>
          <w:color w:val="000000" w:themeColor="text1"/>
        </w:rPr>
        <w:t xml:space="preserve"> – Wniosek o przyznanie stypendium rektora dla </w:t>
      </w:r>
      <w:r w:rsidR="00943ABE" w:rsidRPr="00CF1EC9">
        <w:rPr>
          <w:color w:val="000000" w:themeColor="text1"/>
        </w:rPr>
        <w:t xml:space="preserve">osób </w:t>
      </w:r>
      <w:r w:rsidR="00AF41FB"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iujących</w:t>
      </w:r>
      <w:r w:rsidR="00AF41FB" w:rsidRPr="00CF1EC9">
        <w:rPr>
          <w:color w:val="000000" w:themeColor="text1"/>
        </w:rPr>
        <w:t xml:space="preserve"> przyjęt</w:t>
      </w:r>
      <w:r w:rsidR="00943ABE" w:rsidRPr="00CF1EC9">
        <w:rPr>
          <w:color w:val="000000" w:themeColor="text1"/>
        </w:rPr>
        <w:t>ych</w:t>
      </w:r>
      <w:r w:rsidR="00AF41FB" w:rsidRPr="00CF1EC9">
        <w:rPr>
          <w:color w:val="000000" w:themeColor="text1"/>
        </w:rPr>
        <w:t xml:space="preserve"> na pierwszy rok studiów – laureat olimpiady </w:t>
      </w:r>
    </w:p>
    <w:p w:rsidR="00AD051A" w:rsidRPr="00CF1EC9" w:rsidRDefault="00B30ECA">
      <w:pPr>
        <w:spacing w:after="259" w:line="380" w:lineRule="auto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>Załącznik nr 6</w:t>
      </w:r>
      <w:r w:rsidR="00AF41FB" w:rsidRPr="00CF1EC9">
        <w:rPr>
          <w:color w:val="000000" w:themeColor="text1"/>
        </w:rPr>
        <w:t xml:space="preserve"> – oświadczenie </w:t>
      </w:r>
      <w:r w:rsidR="00943ABE" w:rsidRPr="00CF1EC9">
        <w:rPr>
          <w:color w:val="000000" w:themeColor="text1"/>
        </w:rPr>
        <w:t xml:space="preserve">osoby </w:t>
      </w:r>
      <w:r w:rsidR="00AF41FB"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iującej</w:t>
      </w:r>
      <w:r w:rsidR="00AF41FB" w:rsidRPr="00CF1EC9">
        <w:rPr>
          <w:color w:val="000000" w:themeColor="text1"/>
        </w:rPr>
        <w:t xml:space="preserve"> ubiegające</w:t>
      </w:r>
      <w:r w:rsidR="00943ABE" w:rsidRPr="00CF1EC9">
        <w:rPr>
          <w:color w:val="000000" w:themeColor="text1"/>
        </w:rPr>
        <w:t>j</w:t>
      </w:r>
      <w:r w:rsidR="00AF41FB" w:rsidRPr="00CF1EC9">
        <w:rPr>
          <w:color w:val="000000" w:themeColor="text1"/>
        </w:rPr>
        <w:t xml:space="preserve"> się o stypendium socjalne w zwiększonej wysokości z powodu zamieszkania </w:t>
      </w:r>
    </w:p>
    <w:p w:rsidR="00AD051A" w:rsidRPr="00CF1EC9" w:rsidRDefault="00B30ECA">
      <w:pPr>
        <w:spacing w:after="390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>Załącznik nr 7</w:t>
      </w:r>
      <w:r w:rsidR="00AF41FB" w:rsidRPr="00CF1EC9">
        <w:rPr>
          <w:color w:val="000000" w:themeColor="text1"/>
        </w:rPr>
        <w:t xml:space="preserve"> – oświadczenie o braku dochodów </w:t>
      </w:r>
    </w:p>
    <w:p w:rsidR="00AD051A" w:rsidRPr="00CF1EC9" w:rsidRDefault="00B30ECA">
      <w:pPr>
        <w:spacing w:line="356" w:lineRule="auto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>Załącznik nr 8</w:t>
      </w:r>
      <w:r w:rsidR="00AF41FB" w:rsidRPr="00CF1EC9">
        <w:rPr>
          <w:color w:val="000000" w:themeColor="text1"/>
        </w:rPr>
        <w:t xml:space="preserve"> – oświadczenie </w:t>
      </w:r>
      <w:r w:rsidR="00943ABE" w:rsidRPr="00CF1EC9">
        <w:rPr>
          <w:color w:val="000000" w:themeColor="text1"/>
        </w:rPr>
        <w:t xml:space="preserve">osoby </w:t>
      </w:r>
      <w:r w:rsidR="00AF41FB"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</w:t>
      </w:r>
      <w:r w:rsidR="00AB4BB5" w:rsidRPr="00CF1EC9">
        <w:rPr>
          <w:color w:val="000000" w:themeColor="text1"/>
        </w:rPr>
        <w:t>ą</w:t>
      </w:r>
      <w:r w:rsidR="00943ABE" w:rsidRPr="00CF1EC9">
        <w:rPr>
          <w:color w:val="000000" w:themeColor="text1"/>
        </w:rPr>
        <w:t>cej</w:t>
      </w:r>
      <w:r w:rsidR="00AF41FB" w:rsidRPr="00CF1EC9">
        <w:rPr>
          <w:color w:val="000000" w:themeColor="text1"/>
        </w:rPr>
        <w:t xml:space="preserve"> o nieprowadzeniu wspólnego gospodarstwa domowego </w:t>
      </w:r>
    </w:p>
    <w:p w:rsidR="00AD051A" w:rsidRPr="00CF1EC9" w:rsidRDefault="00B30ECA">
      <w:pPr>
        <w:spacing w:after="388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>Załącznik nr 9</w:t>
      </w:r>
      <w:r w:rsidR="00AF41FB" w:rsidRPr="00CF1EC9">
        <w:rPr>
          <w:color w:val="000000" w:themeColor="text1"/>
        </w:rPr>
        <w:t xml:space="preserve"> – oświadczenie o dochodzie nieopodatkowanym </w:t>
      </w:r>
    </w:p>
    <w:p w:rsidR="00AD051A" w:rsidRPr="00CF1EC9" w:rsidRDefault="00B30ECA">
      <w:pPr>
        <w:spacing w:after="390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>Załącznik nr 10</w:t>
      </w:r>
      <w:r w:rsidR="00AF41FB" w:rsidRPr="00CF1EC9">
        <w:rPr>
          <w:color w:val="000000" w:themeColor="text1"/>
        </w:rPr>
        <w:t xml:space="preserve"> – oświadczenie o dochodzie zryczałtowanym </w:t>
      </w:r>
    </w:p>
    <w:p w:rsidR="00AD051A" w:rsidRPr="00CF1EC9" w:rsidRDefault="00B30ECA">
      <w:pPr>
        <w:spacing w:after="256" w:line="384" w:lineRule="auto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lastRenderedPageBreak/>
        <w:t>Załącznik nr 11</w:t>
      </w:r>
      <w:r w:rsidR="00AF41FB" w:rsidRPr="00CF1EC9">
        <w:rPr>
          <w:color w:val="000000" w:themeColor="text1"/>
        </w:rPr>
        <w:t xml:space="preserve"> – wzór oświadczenia z Urzędu Skarbowego o dochodzie podlegającym opodatkowaniu podatkiem dochodowym od osób fizycznych na zasadach określonych  w art.  27, 30b, 30c, 30e, 30f, Ustawy z dnia 26 lipca 1991 roku o podatku dochodowym od osób fizycznych, osiągniętym w roku kalendarzowym poprzedzającym okres zasiłkowy </w:t>
      </w:r>
      <w:r w:rsidRPr="00CF1EC9">
        <w:rPr>
          <w:color w:val="000000" w:themeColor="text1"/>
        </w:rPr>
        <w:t>202</w:t>
      </w:r>
      <w:r w:rsidR="00C240F8" w:rsidRPr="00CF1EC9">
        <w:rPr>
          <w:color w:val="000000" w:themeColor="text1"/>
        </w:rPr>
        <w:t>5</w:t>
      </w:r>
      <w:r w:rsidRPr="00CF1EC9">
        <w:rPr>
          <w:color w:val="000000" w:themeColor="text1"/>
        </w:rPr>
        <w:t>/202</w:t>
      </w:r>
      <w:r w:rsidR="00C240F8" w:rsidRPr="00CF1EC9">
        <w:rPr>
          <w:color w:val="000000" w:themeColor="text1"/>
        </w:rPr>
        <w:t>6</w:t>
      </w:r>
    </w:p>
    <w:p w:rsidR="00AD051A" w:rsidRPr="00CF1EC9" w:rsidRDefault="00B30ECA">
      <w:pPr>
        <w:spacing w:after="388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>Załącznik nr 12</w:t>
      </w:r>
      <w:r w:rsidR="00AF41FB" w:rsidRPr="00CF1EC9">
        <w:rPr>
          <w:color w:val="000000" w:themeColor="text1"/>
        </w:rPr>
        <w:t xml:space="preserve"> – oświadczenie </w:t>
      </w:r>
      <w:r w:rsidR="00943ABE" w:rsidRPr="00CF1EC9">
        <w:rPr>
          <w:color w:val="000000" w:themeColor="text1"/>
        </w:rPr>
        <w:t xml:space="preserve">osoby </w:t>
      </w:r>
      <w:r w:rsidR="00AF41FB" w:rsidRPr="00CF1EC9">
        <w:rPr>
          <w:color w:val="000000" w:themeColor="text1"/>
        </w:rPr>
        <w:t>stud</w:t>
      </w:r>
      <w:r w:rsidR="00943ABE" w:rsidRPr="00CF1EC9">
        <w:rPr>
          <w:color w:val="000000" w:themeColor="text1"/>
        </w:rPr>
        <w:t>iującej</w:t>
      </w:r>
      <w:r w:rsidR="00AF41FB" w:rsidRPr="00CF1EC9">
        <w:rPr>
          <w:color w:val="000000" w:themeColor="text1"/>
        </w:rPr>
        <w:t xml:space="preserve"> </w:t>
      </w:r>
    </w:p>
    <w:p w:rsidR="00AD051A" w:rsidRPr="00CF1EC9" w:rsidRDefault="00B30ECA">
      <w:pPr>
        <w:spacing w:after="391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>Załącznik nr 13</w:t>
      </w:r>
      <w:r w:rsidR="00AF41FB" w:rsidRPr="00CF1EC9">
        <w:rPr>
          <w:color w:val="000000" w:themeColor="text1"/>
        </w:rPr>
        <w:t xml:space="preserve"> – Wniosek o wznowienie postępowania w sprawie przyznanego świadczenia </w:t>
      </w:r>
    </w:p>
    <w:p w:rsidR="00AD051A" w:rsidRPr="00CF1EC9" w:rsidRDefault="00B30ECA">
      <w:pPr>
        <w:spacing w:after="208" w:line="394" w:lineRule="auto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>Załącznik nr 14</w:t>
      </w:r>
      <w:r w:rsidR="00AF41FB" w:rsidRPr="00CF1EC9">
        <w:rPr>
          <w:color w:val="000000" w:themeColor="text1"/>
        </w:rPr>
        <w:t xml:space="preserve"> – Zaświadczenie o średniej ocen dla absolw</w:t>
      </w:r>
      <w:r w:rsidR="002F2EFD" w:rsidRPr="00CF1EC9">
        <w:rPr>
          <w:color w:val="000000" w:themeColor="text1"/>
        </w:rPr>
        <w:t>entów uczelni innej niż U</w:t>
      </w:r>
      <w:r w:rsidR="00F7587C" w:rsidRPr="00CF1EC9">
        <w:rPr>
          <w:color w:val="000000" w:themeColor="text1"/>
        </w:rPr>
        <w:t>P</w:t>
      </w:r>
      <w:r w:rsidR="00AF41FB" w:rsidRPr="00CF1EC9">
        <w:rPr>
          <w:color w:val="000000" w:themeColor="text1"/>
        </w:rPr>
        <w:t xml:space="preserve"> </w:t>
      </w:r>
      <w:r w:rsidR="00AB4BB5" w:rsidRPr="00CF1EC9">
        <w:rPr>
          <w:color w:val="000000" w:themeColor="text1"/>
        </w:rPr>
        <w:t xml:space="preserve">                </w:t>
      </w:r>
      <w:r w:rsidR="00AF41FB" w:rsidRPr="00CF1EC9">
        <w:rPr>
          <w:color w:val="000000" w:themeColor="text1"/>
        </w:rPr>
        <w:t xml:space="preserve">w Słupsku </w:t>
      </w:r>
    </w:p>
    <w:p w:rsidR="00AD051A" w:rsidRPr="00CF1EC9" w:rsidRDefault="00B30ECA">
      <w:pPr>
        <w:spacing w:after="341"/>
        <w:ind w:left="168" w:right="0"/>
        <w:rPr>
          <w:color w:val="000000" w:themeColor="text1"/>
        </w:rPr>
      </w:pPr>
      <w:r w:rsidRPr="00CF1EC9">
        <w:rPr>
          <w:color w:val="000000" w:themeColor="text1"/>
        </w:rPr>
        <w:t>Załącznik nr 15</w:t>
      </w:r>
      <w:r w:rsidR="00AF41FB" w:rsidRPr="00CF1EC9">
        <w:rPr>
          <w:color w:val="000000" w:themeColor="text1"/>
        </w:rPr>
        <w:t xml:space="preserve"> – Wnios</w:t>
      </w:r>
      <w:r w:rsidR="0066528D" w:rsidRPr="00CF1EC9">
        <w:rPr>
          <w:color w:val="000000" w:themeColor="text1"/>
        </w:rPr>
        <w:t>ek do OPS- MOPS- MOPR- GOPS</w:t>
      </w:r>
      <w:r w:rsidR="00AF41FB" w:rsidRPr="00CF1EC9">
        <w:rPr>
          <w:color w:val="000000" w:themeColor="text1"/>
        </w:rPr>
        <w:t xml:space="preserve"> </w:t>
      </w:r>
    </w:p>
    <w:p w:rsidR="00AD051A" w:rsidRPr="00CF1EC9" w:rsidRDefault="00AF41FB">
      <w:pPr>
        <w:spacing w:after="0" w:line="259" w:lineRule="auto"/>
        <w:ind w:left="173" w:right="0" w:firstLine="0"/>
        <w:jc w:val="left"/>
        <w:rPr>
          <w:color w:val="000000" w:themeColor="text1"/>
        </w:rPr>
      </w:pPr>
      <w:r w:rsidRPr="00CF1EC9">
        <w:rPr>
          <w:color w:val="000000" w:themeColor="text1"/>
        </w:rPr>
        <w:t xml:space="preserve"> </w:t>
      </w:r>
    </w:p>
    <w:sectPr w:rsidR="00AD051A" w:rsidRPr="00CF1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3" w:right="1412" w:bottom="1469" w:left="1246" w:header="572" w:footer="5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674" w:rsidRDefault="00935674">
      <w:pPr>
        <w:spacing w:after="0" w:line="240" w:lineRule="auto"/>
      </w:pPr>
      <w:r>
        <w:separator/>
      </w:r>
    </w:p>
  </w:endnote>
  <w:endnote w:type="continuationSeparator" w:id="0">
    <w:p w:rsidR="00935674" w:rsidRDefault="0093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DCB" w:rsidRDefault="00113DCB">
    <w:pPr>
      <w:tabs>
        <w:tab w:val="center" w:pos="4707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DCB" w:rsidRDefault="00113DCB">
    <w:pPr>
      <w:tabs>
        <w:tab w:val="center" w:pos="4707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DCB" w:rsidRDefault="00113DCB">
    <w:pPr>
      <w:tabs>
        <w:tab w:val="center" w:pos="4707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674" w:rsidRDefault="00935674">
      <w:pPr>
        <w:spacing w:after="0" w:line="240" w:lineRule="auto"/>
      </w:pPr>
      <w:r>
        <w:separator/>
      </w:r>
    </w:p>
  </w:footnote>
  <w:footnote w:type="continuationSeparator" w:id="0">
    <w:p w:rsidR="00935674" w:rsidRDefault="0093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DCB" w:rsidRDefault="00113DCB">
    <w:pPr>
      <w:spacing w:after="101" w:line="259" w:lineRule="auto"/>
      <w:ind w:left="166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493776</wp:posOffset>
              </wp:positionV>
              <wp:extent cx="5796661" cy="6096"/>
              <wp:effectExtent l="0" t="0" r="0" b="0"/>
              <wp:wrapSquare wrapText="bothSides"/>
              <wp:docPr id="32505" name="Group 32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33289" name="Shape 33289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C2E737" id="Group 32505" o:spid="_x0000_s1026" style="position:absolute;margin-left:69.5pt;margin-top:38.9pt;width:456.45pt;height:.5pt;z-index:251658240;mso-position-horizontal-relative:page;mso-position-vertical-relative:pag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fCggIAAFkGAAAOAAAAZHJzL2Uyb0RvYy54bWykVU1v2zAMvQ/YfxB0X+wkrdsYcXpYt1yG&#10;rWi7H6DK8gcgS4Kkxsm/H0XbipEOxdDlYNPU4xP5JDLbu2MnyUFY12pV0OUipUQorstW1QX9/fz9&#10;yy0lzjNVMqmVKOhJOHq3+/xp25tcrHSjZSksARLl8t4UtPHe5EnieCM65hbaCAWLlbYd8/Bp66S0&#10;rAf2TiarNM2SXtvSWM2Fc+C9HxbpDvmrSnD/q6qc8EQWFHLz+LT4fAnPZLdleW2ZaVo+psE+kEXH&#10;WgWbRqp75hl5te0bqq7lVjtd+QXXXaKrquUCa4BqlulFNXurXw3WUud9baJMIO2FTh+m5T8PD5a0&#10;ZUHXq+v0mhLFOjgm3JkMLpCoN3UOyL01T+bBjo56+ApVHyvbhTfUQ44o7imKK46ecHBe32yyLFtS&#10;wmEtSzfZoD1v4IDeBPHm23thybRlEjKLifQGLpE76+T+T6enhhmB8rtQ/aTTenW7mXRCCFmjC2VB&#10;ZBTJ5Q70+pBCm+XVVVAolspy/ur8XmhUmh1+OA/LcOPKyWLNZPGjmkwLLfDu5TfMh7hAFUzSz46q&#10;KSjmERY7fRDPGmH+4rwgx/OqVHNUPPXpQgB2Qkxvg3xz5Kz4CTS9BzC0MhD+Iwy7PO4LRqgTlY21&#10;g3OurlRBBtiEM5hJlWQem7trPQwr2XYw6VY3aXomBrZw+YbTRsufpAhiSfUoKmgwbIvgcLZ++Sot&#10;ObAwkvCH5Eyaho3e8eBHKKaKPCG+aqWMlEsM/RvlcHVGcIgTOA1jZDpE8jGbYSTCYIGip8EIosQg&#10;3FkrH+MVjHNMc1ZtMF90ecIRgYJAN6I0OL+wjnHWhgE5/0bU+R9h9wcAAP//AwBQSwMEFAAGAAgA&#10;AAAhAMVorbbgAAAACgEAAA8AAABkcnMvZG93bnJldi54bWxMj0FrwkAQhe+F/odlhN7qJhVrjNmI&#10;SNuTFKqF0tuYHZNgdjdk1yT++46nenxvHm/el61H04ieOl87qyCeRiDIFk7XtlTwfXh/TkD4gFZj&#10;4ywpuJKHdf74kGGq3WC/qN+HUnCJ9SkqqEJoUyl9UZFBP3UtWb6dXGcwsOxKqTscuNw08iWKXqXB&#10;2vKHClvaVlSc9xej4GPAYTOL3/rd+bS9/h7mnz+7mJR6moybFYhAY/gPw20+T4ecNx3dxWovGtaz&#10;JbMEBYsFI9wC0TxegjiykyQg80zeI+R/AAAA//8DAFBLAQItABQABgAIAAAAIQC2gziS/gAAAOEB&#10;AAATAAAAAAAAAAAAAAAAAAAAAABbQ29udGVudF9UeXBlc10ueG1sUEsBAi0AFAAGAAgAAAAhADj9&#10;If/WAAAAlAEAAAsAAAAAAAAAAAAAAAAALwEAAF9yZWxzLy5yZWxzUEsBAi0AFAAGAAgAAAAhAIJB&#10;N8KCAgAAWQYAAA4AAAAAAAAAAAAAAAAALgIAAGRycy9lMm9Eb2MueG1sUEsBAi0AFAAGAAgAAAAh&#10;AMVorbbgAAAACgEAAA8AAAAAAAAAAAAAAAAA3AQAAGRycy9kb3ducmV2LnhtbFBLBQYAAAAABAAE&#10;APMAAADpBQAAAAA=&#10;">
              <v:shape id="Shape 33289" o:spid="_x0000_s1027" style="position:absolute;width:57966;height:91;visibility:visible;mso-wrap-style:square;v-text-anchor:top" coordsize="5796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QMgA&#10;AADeAAAADwAAAGRycy9kb3ducmV2LnhtbESPS2vDMBCE74X+B7GFXkIjxyHFcayEEgi4xzxoyW2x&#10;1g9qrYylOHZ/fVUo9DjMzDdMthtNKwbqXWNZwWIegSAurG64UnA5H14SEM4ja2wtk4KJHOy2jw8Z&#10;ptre+UjDyVciQNilqKD2vkuldEVNBt3cdsTBK21v0AfZV1L3eA9w08o4il6lwYbDQo0d7Wsqvk43&#10;o6D4pOP1ozqUyXRZuXH9/b7PZ51Sz0/j2waEp9H/h//auVawXMbJGn7vhCsgt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syFAyAAAAN4AAAAPAAAAAAAAAAAAAAAAAJgCAABk&#10;cnMvZG93bnJldi54bWxQSwUGAAAAAAQABAD1AAAAjQMAAAAA&#10;" path="m,l5796661,r,9144l,9144,,e" fillcolor="black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Regulamin  świadczeń dla studentów i doktorantów Akademii Pomorskiej w Słupsku  </w:t>
    </w:r>
  </w:p>
  <w:p w:rsidR="00113DCB" w:rsidRDefault="00113DCB">
    <w:pPr>
      <w:spacing w:after="0" w:line="259" w:lineRule="auto"/>
      <w:ind w:left="173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DCB" w:rsidRDefault="00113DCB">
    <w:pPr>
      <w:spacing w:after="101" w:line="259" w:lineRule="auto"/>
      <w:ind w:left="166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493776</wp:posOffset>
              </wp:positionV>
              <wp:extent cx="5796661" cy="6096"/>
              <wp:effectExtent l="0" t="0" r="0" b="0"/>
              <wp:wrapSquare wrapText="bothSides"/>
              <wp:docPr id="32477" name="Group 324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33288" name="Shape 33288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8F6834" id="Group 32477" o:spid="_x0000_s1026" style="position:absolute;margin-left:69.5pt;margin-top:38.9pt;width:456.45pt;height:.5pt;z-index:251659264;mso-position-horizontal-relative:page;mso-position-vertical-relative:pag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16zgwIAAFkGAAAOAAAAZHJzL2Uyb0RvYy54bWykVc1u2zAMvg/YOwi6r3aSLmmMOD2sWy/D&#10;VqzdAyiyZBuQJUFS4+TtR9G2YrRDMXQ52DRFfiI//mR3e+oUOQrnW6NLurjKKRGam6rVdUl/P337&#10;dEOJD0xXTBktSnoWnt7uP37Y9bYQS9MYVQlHAET7orclbUKwRZZ53oiO+StjhYZDaVzHAny6Oqsc&#10;6wG9U9kyz9dZb1xlneHCe9DeDYd0j/hSCh5+SulFIKqkEFvAp8PnIT6z/Y4VtWO2afkYBntHFB1r&#10;NVyaoO5YYOTZta+gupY7440MV9x0mZGy5QJzgGwW+Yts7p15tphLXfS1TTQBtS94ejcs/3F8cKSt&#10;SrpaXm82lGjWQZnwZjKogKLe1gVY3jv7aB/cqKiHr5j1SbouviEfckJyz4lccQqEg/LzZrterxeU&#10;cDhb59v1wD1voECvnHjz9S23bLoyi5GlQHoLTeQvPPn/4+mxYVYg/T5mP/G0Wt5AUw88oQlZoQpp&#10;QctEki888PUuhraL6+vIUEqVFfzZh3thkGl2/O4DHEPHVZPEmkniJz2JDkbgzea3LES/CBVF0s9K&#10;1ZQU44iHnTmKJ4Nm4UW9IMbLqdJzq1T1qSHAdrKY3hbx5paz5Cej6T0YwygD4D+a4ZSne0GIeSKz&#10;KXdQztlVOtIAl3AGO0kqFnC4uzbAslJtB5tuucnzCzCgxeYbqo1SOCsRyVL6l5AwYDgWUeFdffii&#10;HDmyuJLwh+BM2YaN2rHwoymGijjRX7ZKJcgFuv4Ncmid0Tj6CdyGyTMfPPkYzbASYbFA0tNiBFKS&#10;E95sdEj+GtY5hjnLNooHU51xRSAhMI1IDe4vzGPctXFBzr/R6vKPsP8DAAD//wMAUEsDBBQABgAI&#10;AAAAIQDFaK224AAAAAoBAAAPAAAAZHJzL2Rvd25yZXYueG1sTI9Ba8JAEIXvhf6HZYTe6iYVa4zZ&#10;iEjbkxSqhdLbmB2TYHY3ZNck/vuOp3p8bx5v3petR9OInjpfO6sgnkYgyBZO17ZU8H14f05A+IBW&#10;Y+MsKbiSh3X++JBhqt1gv6jfh1JwifUpKqhCaFMpfVGRQT91LVm+nVxnMLDsSqk7HLjcNPIlil6l&#10;wdryhwpb2lZUnPcXo+BjwGEzi9/63fm0vf4e5p8/u5iUepqMmxWIQGP4D8NtPk+HnDcd3cVqLxrW&#10;syWzBAWLBSPcAtE8XoI4spMkIPNM3iPkfwAAAP//AwBQSwECLQAUAAYACAAAACEAtoM4kv4AAADh&#10;AQAAEwAAAAAAAAAAAAAAAAAAAAAAW0NvbnRlbnRfVHlwZXNdLnhtbFBLAQItABQABgAIAAAAIQA4&#10;/SH/1gAAAJQBAAALAAAAAAAAAAAAAAAAAC8BAABfcmVscy8ucmVsc1BLAQItABQABgAIAAAAIQAQ&#10;C16zgwIAAFkGAAAOAAAAAAAAAAAAAAAAAC4CAABkcnMvZTJvRG9jLnhtbFBLAQItABQABgAIAAAA&#10;IQDFaK224AAAAAoBAAAPAAAAAAAAAAAAAAAAAN0EAABkcnMvZG93bnJldi54bWxQSwUGAAAAAAQA&#10;BADzAAAA6gUAAAAA&#10;">
              <v:shape id="Shape 33288" o:spid="_x0000_s1027" style="position:absolute;width:57966;height:91;visibility:visible;mso-wrap-style:square;v-text-anchor:top" coordsize="5796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+E28UA&#10;AADeAAAADwAAAGRycy9kb3ducmV2LnhtbERPyWrDMBC9B/oPYgq5hEauQ4PjWgklEHCPWUjJbbDG&#10;C7VGxlIcu19fHQo9Pt6e7UbTioF611hW8LqMQBAXVjdcKbicDy8JCOeRNbaWScFEDnbbp1mGqbYP&#10;PtJw8pUIIexSVFB736VSuqImg25pO+LAlbY36APsK6l7fIRw08o4itbSYMOhocaO9jUV36e7UVB8&#10;0fF2rQ5lMl3e3Lj5+dzni06p+fP48Q7C0+j/xX/uXCtYreIk7A13whW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/4TbxQAAAN4AAAAPAAAAAAAAAAAAAAAAAJgCAABkcnMv&#10;ZG93bnJldi54bWxQSwUGAAAAAAQABAD1AAAAigMAAAAA&#10;" path="m,l5796661,r,9144l,9144,,e" fillcolor="black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Regulamin  świadczeń dla osób studiujących Uniwersytetu Pomorskiego w Słupsku  </w:t>
    </w:r>
  </w:p>
  <w:p w:rsidR="00113DCB" w:rsidRDefault="00113DCB">
    <w:pPr>
      <w:spacing w:after="0" w:line="259" w:lineRule="auto"/>
      <w:ind w:left="173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DCB" w:rsidRDefault="00113DCB">
    <w:pPr>
      <w:spacing w:after="101" w:line="259" w:lineRule="auto"/>
      <w:ind w:left="166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493776</wp:posOffset>
              </wp:positionV>
              <wp:extent cx="5796661" cy="6096"/>
              <wp:effectExtent l="0" t="0" r="0" b="0"/>
              <wp:wrapSquare wrapText="bothSides"/>
              <wp:docPr id="32449" name="Group 32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33287" name="Shape 33287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C79A7E" id="Group 32449" o:spid="_x0000_s1026" style="position:absolute;margin-left:69.5pt;margin-top:38.9pt;width:456.45pt;height:.5pt;z-index:251660288;mso-position-horizontal-relative:page;mso-position-vertical-relative:pag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qSggIAAFkGAAAOAAAAZHJzL2Uyb0RvYy54bWykVdtu2zAMfR+wfxD0vtq5zGmMOH1Yt7wM&#10;W7F2H6DK8gWQJUFS4+TvR9G2YqRDMXR5sGnq8Ig8Epnd3amT5Cisa7Uq6OImpUQorstW1QX9/fTt&#10;0y0lzjNVMqmVKOhZOHq3//hh15tcLHWjZSksARLl8t4UtPHe5EnieCM65m60EQoWK2075uHT1klp&#10;WQ/snUyWaZolvbalsZoL58B7PyzSPfJXleD+Z1U54YksKOTm8Wnx+RyeyX7H8toy07R8TIO9I4uO&#10;tQo2jVT3zDPyYttXVF3LrXa68jdcd4muqpYLrAGqWaRX1RysfjFYS533tYkygbRXOr2blv84PljS&#10;lgVdLdfrLSWKdXBMuDMZXCBRb+ockAdrHs2DHR318BWqPlW2C2+oh5xQ3HMUV5w84eD8vNlmWbag&#10;hMNalm6zQXvewAG9CuLN17fCkmnLJGQWE+kNXCJ30cn9n06PDTMC5Xeh+kmn1fJ2M+mEELJCF8qC&#10;yCiSyx3o9S6Ftov1OigUS2U5f3H+IDQqzY7fnYdluHHlZLFmsvhJTaaFFnjz8hvmQ1ygCibpZ0fV&#10;FBTzCIudPoonjTB/dV6Q42VVqjkqnvp0IQA7Iaa3Qb45clb8BJreAxhaGQj/EYZdHvcFI9SJysba&#10;wTlXV6ogA2zCGcykSjKPzd21HoaVbDuYdMtNml6IgS1cvuG00fJnKYJYUv0SFTQYtkVwOFs/f5GW&#10;HFkYSfhDciZNw0bvePAjFFNFnhBftVJGygWG/o1yuDojOMQJnIYxMh0i+ZjNMBJhsEDR02AEUWIQ&#10;7qyVj/EKxjmmOas2mM+6POOIQEGgG1EanF9Yxzhrw4CcfyPq8o+w/wMAAP//AwBQSwMEFAAGAAgA&#10;AAAhAMVorbbgAAAACgEAAA8AAABkcnMvZG93bnJldi54bWxMj0FrwkAQhe+F/odlhN7qJhVrjNmI&#10;SNuTFKqF0tuYHZNgdjdk1yT++46nenxvHm/el61H04ieOl87qyCeRiDIFk7XtlTwfXh/TkD4gFZj&#10;4ywpuJKHdf74kGGq3WC/qN+HUnCJ9SkqqEJoUyl9UZFBP3UtWb6dXGcwsOxKqTscuNw08iWKXqXB&#10;2vKHClvaVlSc9xej4GPAYTOL3/rd+bS9/h7mnz+7mJR6moybFYhAY/gPw20+T4ecNx3dxWovGtaz&#10;JbMEBYsFI9wC0TxegjiykyQg80zeI+R/AAAA//8DAFBLAQItABQABgAIAAAAIQC2gziS/gAAAOEB&#10;AAATAAAAAAAAAAAAAAAAAAAAAABbQ29udGVudF9UeXBlc10ueG1sUEsBAi0AFAAGAAgAAAAhADj9&#10;If/WAAAAlAEAAAsAAAAAAAAAAAAAAAAALwEAAF9yZWxzLy5yZWxzUEsBAi0AFAAGAAgAAAAhACzO&#10;6pKCAgAAWQYAAA4AAAAAAAAAAAAAAAAALgIAAGRycy9lMm9Eb2MueG1sUEsBAi0AFAAGAAgAAAAh&#10;AMVorbbgAAAACgEAAA8AAAAAAAAAAAAAAAAA3AQAAGRycy9kb3ducmV2LnhtbFBLBQYAAAAABAAE&#10;APMAAADpBQAAAAA=&#10;">
              <v:shape id="Shape 33287" o:spid="_x0000_s1027" style="position:absolute;width:57966;height:91;visibility:visible;mso-wrap-style:square;v-text-anchor:top" coordsize="5796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AQqccA&#10;AADeAAAADwAAAGRycy9kb3ducmV2LnhtbESPQWvCQBSE7wX/w/KEXopuqtjG6CYUQbBHbah4e2Sf&#10;STD7NmS3JvbXdwuCx2FmvmHW2WAacaXO1ZYVvE4jEMSF1TWXCvKv7SQG4TyyxsYyKbiRgywdPa0x&#10;0bbnPV0PvhQBwi5BBZX3bSKlKyoy6Ka2JQ7e2XYGfZBdKXWHfYCbRs6i6E0arDksVNjSpqLicvgx&#10;Cooj7U/f5fYc3/KFG5a/n5vdS6vU83j4WIHwNPhH+N7eaQXz+Sx+h/874QrI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gEKnHAAAA3gAAAA8AAAAAAAAAAAAAAAAAmAIAAGRy&#10;cy9kb3ducmV2LnhtbFBLBQYAAAAABAAEAPUAAACMAwAAAAA=&#10;" path="m,l5796661,r,9144l,9144,,e" fillcolor="black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Regulamin  świadczeń dla studentów i doktorantów Akademii Pomorskiej w Słupsku  </w:t>
    </w:r>
  </w:p>
  <w:p w:rsidR="00113DCB" w:rsidRDefault="00113DCB">
    <w:pPr>
      <w:spacing w:after="0" w:line="259" w:lineRule="auto"/>
      <w:ind w:left="173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BDB"/>
    <w:multiLevelType w:val="hybridMultilevel"/>
    <w:tmpl w:val="8FDC757C"/>
    <w:lvl w:ilvl="0" w:tplc="6F9066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8E458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A3F4A">
      <w:start w:val="1"/>
      <w:numFmt w:val="decimal"/>
      <w:lvlRestart w:val="0"/>
      <w:lvlText w:val="%3)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6DEF8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8A252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60C82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E2BC8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0B148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635B0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93137"/>
    <w:multiLevelType w:val="hybridMultilevel"/>
    <w:tmpl w:val="6EEE30B4"/>
    <w:lvl w:ilvl="0" w:tplc="F354A8AA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AAAC8">
      <w:start w:val="1"/>
      <w:numFmt w:val="decimal"/>
      <w:lvlText w:val="%2)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A120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E97D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E74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867CF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08A4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2339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62114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6C7E28"/>
    <w:multiLevelType w:val="hybridMultilevel"/>
    <w:tmpl w:val="1EAC1928"/>
    <w:lvl w:ilvl="0" w:tplc="BAA6F304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A2C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6FD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286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A65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251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8F7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47F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A13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525A47"/>
    <w:multiLevelType w:val="hybridMultilevel"/>
    <w:tmpl w:val="1D70A3CA"/>
    <w:lvl w:ilvl="0" w:tplc="04A0EB04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346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416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67D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C25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67D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C6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80D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CC2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4979FB"/>
    <w:multiLevelType w:val="hybridMultilevel"/>
    <w:tmpl w:val="ECE49E68"/>
    <w:lvl w:ilvl="0" w:tplc="8F981D2C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06B28">
      <w:start w:val="1"/>
      <w:numFmt w:val="decimal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2C3A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0C0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EC80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2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A64A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C9F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1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D05AC"/>
    <w:multiLevelType w:val="hybridMultilevel"/>
    <w:tmpl w:val="88E89304"/>
    <w:lvl w:ilvl="0" w:tplc="70583BD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AC8B8">
      <w:start w:val="1"/>
      <w:numFmt w:val="decimal"/>
      <w:lvlText w:val="%2)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8CB70">
      <w:start w:val="1"/>
      <w:numFmt w:val="lowerRoman"/>
      <w:lvlText w:val="%3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E2866">
      <w:start w:val="1"/>
      <w:numFmt w:val="decimal"/>
      <w:lvlText w:val="%4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405EC">
      <w:start w:val="1"/>
      <w:numFmt w:val="lowerLetter"/>
      <w:lvlText w:val="%5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EFCAE">
      <w:start w:val="1"/>
      <w:numFmt w:val="lowerRoman"/>
      <w:lvlText w:val="%6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4FEE8">
      <w:start w:val="1"/>
      <w:numFmt w:val="decimal"/>
      <w:lvlText w:val="%7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26E26">
      <w:start w:val="1"/>
      <w:numFmt w:val="lowerLetter"/>
      <w:lvlText w:val="%8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4D1BE">
      <w:start w:val="1"/>
      <w:numFmt w:val="lowerRoman"/>
      <w:lvlText w:val="%9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DA5185"/>
    <w:multiLevelType w:val="hybridMultilevel"/>
    <w:tmpl w:val="94AAD73E"/>
    <w:lvl w:ilvl="0" w:tplc="D1740C0C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852CC">
      <w:start w:val="1"/>
      <w:numFmt w:val="bullet"/>
      <w:lvlText w:val="-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805E4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EC11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4B32E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23E5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E4D04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B82B1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49CAE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A74390"/>
    <w:multiLevelType w:val="hybridMultilevel"/>
    <w:tmpl w:val="3D8A6A3C"/>
    <w:lvl w:ilvl="0" w:tplc="15F2476E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AA1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A6C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C07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64A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8D4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03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633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2F2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064396"/>
    <w:multiLevelType w:val="hybridMultilevel"/>
    <w:tmpl w:val="10F6F704"/>
    <w:lvl w:ilvl="0" w:tplc="05A62320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C5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22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85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E96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0A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4C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4E93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00BF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BC2014"/>
    <w:multiLevelType w:val="hybridMultilevel"/>
    <w:tmpl w:val="C5E09898"/>
    <w:lvl w:ilvl="0" w:tplc="ABDA6628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8C4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600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E8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E8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287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C9F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2DC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A29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3E073C"/>
    <w:multiLevelType w:val="hybridMultilevel"/>
    <w:tmpl w:val="50BA6570"/>
    <w:lvl w:ilvl="0" w:tplc="DA302654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E4D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A59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6B3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2F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120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A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C81F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4A1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A73234"/>
    <w:multiLevelType w:val="hybridMultilevel"/>
    <w:tmpl w:val="87F8A636"/>
    <w:lvl w:ilvl="0" w:tplc="DCE4C7E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20322">
      <w:start w:val="1"/>
      <w:numFmt w:val="decimal"/>
      <w:lvlText w:val="%2)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52D05E">
      <w:start w:val="1"/>
      <w:numFmt w:val="bullet"/>
      <w:lvlText w:val="-"/>
      <w:lvlJc w:val="left"/>
      <w:pPr>
        <w:ind w:left="1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C4C7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6144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2B35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487D8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0C90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6C97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5D0DF5"/>
    <w:multiLevelType w:val="hybridMultilevel"/>
    <w:tmpl w:val="39828740"/>
    <w:lvl w:ilvl="0" w:tplc="42CA9BC6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46FC8">
      <w:start w:val="1"/>
      <w:numFmt w:val="decimal"/>
      <w:lvlText w:val="%2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68C7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C0B8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E8AF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5AAC3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CA99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0AEC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68B3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287FAD"/>
    <w:multiLevelType w:val="hybridMultilevel"/>
    <w:tmpl w:val="D84C677A"/>
    <w:lvl w:ilvl="0" w:tplc="38A68996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A7750">
      <w:start w:val="1"/>
      <w:numFmt w:val="upperRoman"/>
      <w:lvlText w:val="%2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CB152">
      <w:start w:val="1"/>
      <w:numFmt w:val="lowerRoman"/>
      <w:lvlText w:val="%3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4A32A">
      <w:start w:val="1"/>
      <w:numFmt w:val="decimal"/>
      <w:lvlText w:val="%4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664B8">
      <w:start w:val="1"/>
      <w:numFmt w:val="lowerLetter"/>
      <w:lvlText w:val="%5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08CBC">
      <w:start w:val="1"/>
      <w:numFmt w:val="lowerRoman"/>
      <w:lvlText w:val="%6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01C86">
      <w:start w:val="1"/>
      <w:numFmt w:val="decimal"/>
      <w:lvlText w:val="%7"/>
      <w:lvlJc w:val="left"/>
      <w:pPr>
        <w:ind w:left="7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622AC">
      <w:start w:val="1"/>
      <w:numFmt w:val="lowerLetter"/>
      <w:lvlText w:val="%8"/>
      <w:lvlJc w:val="left"/>
      <w:pPr>
        <w:ind w:left="7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C9B7C">
      <w:start w:val="1"/>
      <w:numFmt w:val="lowerRoman"/>
      <w:lvlText w:val="%9"/>
      <w:lvlJc w:val="left"/>
      <w:pPr>
        <w:ind w:left="8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3F3887"/>
    <w:multiLevelType w:val="hybridMultilevel"/>
    <w:tmpl w:val="BF5A64F6"/>
    <w:lvl w:ilvl="0" w:tplc="AC64EBF0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68910">
      <w:start w:val="1"/>
      <w:numFmt w:val="decimal"/>
      <w:lvlText w:val="%2)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205A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EA1D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0963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98FEC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28E1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A98A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4B124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E33ABD"/>
    <w:multiLevelType w:val="hybridMultilevel"/>
    <w:tmpl w:val="64F2F418"/>
    <w:lvl w:ilvl="0" w:tplc="EB6AF618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00F2E">
      <w:start w:val="1"/>
      <w:numFmt w:val="lowerLetter"/>
      <w:lvlText w:val="%2"/>
      <w:lvlJc w:val="left"/>
      <w:pPr>
        <w:ind w:left="3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01040">
      <w:start w:val="1"/>
      <w:numFmt w:val="lowerRoman"/>
      <w:lvlText w:val="%3"/>
      <w:lvlJc w:val="left"/>
      <w:pPr>
        <w:ind w:left="4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C8C8C">
      <w:start w:val="1"/>
      <w:numFmt w:val="decimal"/>
      <w:lvlText w:val="%4"/>
      <w:lvlJc w:val="left"/>
      <w:pPr>
        <w:ind w:left="4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A5D9C">
      <w:start w:val="1"/>
      <w:numFmt w:val="lowerLetter"/>
      <w:lvlText w:val="%5"/>
      <w:lvlJc w:val="left"/>
      <w:pPr>
        <w:ind w:left="5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0DB2E">
      <w:start w:val="1"/>
      <w:numFmt w:val="lowerRoman"/>
      <w:lvlText w:val="%6"/>
      <w:lvlJc w:val="left"/>
      <w:pPr>
        <w:ind w:left="6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EAA24">
      <w:start w:val="1"/>
      <w:numFmt w:val="decimal"/>
      <w:lvlText w:val="%7"/>
      <w:lvlJc w:val="left"/>
      <w:pPr>
        <w:ind w:left="7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601928">
      <w:start w:val="1"/>
      <w:numFmt w:val="lowerLetter"/>
      <w:lvlText w:val="%8"/>
      <w:lvlJc w:val="left"/>
      <w:pPr>
        <w:ind w:left="7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8E5D2">
      <w:start w:val="1"/>
      <w:numFmt w:val="lowerRoman"/>
      <w:lvlText w:val="%9"/>
      <w:lvlJc w:val="left"/>
      <w:pPr>
        <w:ind w:left="8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5C26CF"/>
    <w:multiLevelType w:val="hybridMultilevel"/>
    <w:tmpl w:val="3A8462E4"/>
    <w:lvl w:ilvl="0" w:tplc="5A92148E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40CF8">
      <w:start w:val="1"/>
      <w:numFmt w:val="decimal"/>
      <w:lvlText w:val="%2)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0E0F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46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ACB4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623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628B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9DE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4AB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AF66DE"/>
    <w:multiLevelType w:val="hybridMultilevel"/>
    <w:tmpl w:val="64CA0A34"/>
    <w:lvl w:ilvl="0" w:tplc="D7CAF40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40726">
      <w:start w:val="1"/>
      <w:numFmt w:val="decimal"/>
      <w:lvlText w:val="%2)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4209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4BE9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2235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E09E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49A8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A8E0B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073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992D15"/>
    <w:multiLevelType w:val="hybridMultilevel"/>
    <w:tmpl w:val="757C7BD8"/>
    <w:lvl w:ilvl="0" w:tplc="AA68CEF0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88DBC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A77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A0AB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4806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FA311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8025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8A02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036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1F006F"/>
    <w:multiLevelType w:val="hybridMultilevel"/>
    <w:tmpl w:val="7C821F7A"/>
    <w:lvl w:ilvl="0" w:tplc="CF4E5FB8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C1BAA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64BC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69C9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ED8E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C1E7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2111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4A98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6A3D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927091"/>
    <w:multiLevelType w:val="hybridMultilevel"/>
    <w:tmpl w:val="576097A4"/>
    <w:lvl w:ilvl="0" w:tplc="0FFA40AC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E5E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EAE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637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7CD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2E1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87A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02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7CD1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97241F"/>
    <w:multiLevelType w:val="hybridMultilevel"/>
    <w:tmpl w:val="DF7294C0"/>
    <w:lvl w:ilvl="0" w:tplc="30E8A3AA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E1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B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E18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4A4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CAC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284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DE69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C46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C65941"/>
    <w:multiLevelType w:val="hybridMultilevel"/>
    <w:tmpl w:val="BA3C0CEA"/>
    <w:lvl w:ilvl="0" w:tplc="EFC26F48">
      <w:start w:val="6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666BC">
      <w:start w:val="1"/>
      <w:numFmt w:val="decimal"/>
      <w:lvlText w:val="%2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9196">
      <w:start w:val="1"/>
      <w:numFmt w:val="lowerRoman"/>
      <w:lvlText w:val="%3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EC166">
      <w:start w:val="1"/>
      <w:numFmt w:val="decimal"/>
      <w:lvlText w:val="%4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0B1F4">
      <w:start w:val="1"/>
      <w:numFmt w:val="lowerLetter"/>
      <w:lvlText w:val="%5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2DDAC">
      <w:start w:val="1"/>
      <w:numFmt w:val="lowerRoman"/>
      <w:lvlText w:val="%6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05F6E">
      <w:start w:val="1"/>
      <w:numFmt w:val="decimal"/>
      <w:lvlText w:val="%7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D2D4">
      <w:start w:val="1"/>
      <w:numFmt w:val="lowerLetter"/>
      <w:lvlText w:val="%8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A41E2">
      <w:start w:val="1"/>
      <w:numFmt w:val="lowerRoman"/>
      <w:lvlText w:val="%9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A10DBA"/>
    <w:multiLevelType w:val="hybridMultilevel"/>
    <w:tmpl w:val="6F9400FE"/>
    <w:lvl w:ilvl="0" w:tplc="8DF80CF0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4D2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4C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29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DC2F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8C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8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85A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8BC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2374EC"/>
    <w:multiLevelType w:val="hybridMultilevel"/>
    <w:tmpl w:val="8930A04E"/>
    <w:lvl w:ilvl="0" w:tplc="7ABAC396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C45B4">
      <w:start w:val="2"/>
      <w:numFmt w:val="decimal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0B26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ED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603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8D16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41B8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2C67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7681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933816"/>
    <w:multiLevelType w:val="hybridMultilevel"/>
    <w:tmpl w:val="A3489FA4"/>
    <w:lvl w:ilvl="0" w:tplc="CA20A390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1A139A">
      <w:start w:val="1"/>
      <w:numFmt w:val="upperRoman"/>
      <w:lvlText w:val="%2"/>
      <w:lvlJc w:val="left"/>
      <w:pPr>
        <w:ind w:left="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765AA4">
      <w:start w:val="1"/>
      <w:numFmt w:val="lowerRoman"/>
      <w:lvlText w:val="%3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ED5B0">
      <w:start w:val="1"/>
      <w:numFmt w:val="decimal"/>
      <w:lvlText w:val="%4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83CE0">
      <w:start w:val="1"/>
      <w:numFmt w:val="lowerLetter"/>
      <w:lvlText w:val="%5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C3E6C">
      <w:start w:val="1"/>
      <w:numFmt w:val="lowerRoman"/>
      <w:lvlText w:val="%6"/>
      <w:lvlJc w:val="left"/>
      <w:pPr>
        <w:ind w:left="6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22C4C">
      <w:start w:val="1"/>
      <w:numFmt w:val="decimal"/>
      <w:lvlText w:val="%7"/>
      <w:lvlJc w:val="left"/>
      <w:pPr>
        <w:ind w:left="7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EFD52">
      <w:start w:val="1"/>
      <w:numFmt w:val="lowerLetter"/>
      <w:lvlText w:val="%8"/>
      <w:lvlJc w:val="left"/>
      <w:pPr>
        <w:ind w:left="8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394">
      <w:start w:val="1"/>
      <w:numFmt w:val="lowerRoman"/>
      <w:lvlText w:val="%9"/>
      <w:lvlJc w:val="left"/>
      <w:pPr>
        <w:ind w:left="8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095750"/>
    <w:multiLevelType w:val="hybridMultilevel"/>
    <w:tmpl w:val="D3C6DB58"/>
    <w:lvl w:ilvl="0" w:tplc="B8D455BE">
      <w:start w:val="1"/>
      <w:numFmt w:val="decimal"/>
      <w:lvlText w:val="%1."/>
      <w:lvlJc w:val="left"/>
      <w:pPr>
        <w:ind w:left="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0C4A2">
      <w:start w:val="1"/>
      <w:numFmt w:val="decimal"/>
      <w:lvlText w:val="%2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80230C">
      <w:start w:val="1"/>
      <w:numFmt w:val="lowerRoman"/>
      <w:lvlText w:val="%3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A888A">
      <w:start w:val="1"/>
      <w:numFmt w:val="decimal"/>
      <w:lvlText w:val="%4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46668">
      <w:start w:val="1"/>
      <w:numFmt w:val="lowerLetter"/>
      <w:lvlText w:val="%5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6EF34">
      <w:start w:val="1"/>
      <w:numFmt w:val="lowerRoman"/>
      <w:lvlText w:val="%6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62F3C">
      <w:start w:val="1"/>
      <w:numFmt w:val="decimal"/>
      <w:lvlText w:val="%7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6A0F4">
      <w:start w:val="1"/>
      <w:numFmt w:val="lowerLetter"/>
      <w:lvlText w:val="%8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61F16">
      <w:start w:val="1"/>
      <w:numFmt w:val="lowerRoman"/>
      <w:lvlText w:val="%9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4528A9"/>
    <w:multiLevelType w:val="hybridMultilevel"/>
    <w:tmpl w:val="7E947C7C"/>
    <w:lvl w:ilvl="0" w:tplc="2BF841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473C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0F130">
      <w:start w:val="1"/>
      <w:numFmt w:val="decimal"/>
      <w:lvlRestart w:val="0"/>
      <w:lvlText w:val="%3)"/>
      <w:lvlJc w:val="left"/>
      <w:pPr>
        <w:ind w:left="8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ECEC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C82A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A42F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4C2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0C67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E696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BD50FD3"/>
    <w:multiLevelType w:val="hybridMultilevel"/>
    <w:tmpl w:val="A2CAAAA0"/>
    <w:lvl w:ilvl="0" w:tplc="3914FD50">
      <w:start w:val="2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C3E36">
      <w:start w:val="1"/>
      <w:numFmt w:val="decimal"/>
      <w:lvlText w:val="%2)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9A9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CCE7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AAD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E8C9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6AA5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62A2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003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8E590E"/>
    <w:multiLevelType w:val="hybridMultilevel"/>
    <w:tmpl w:val="611CDCE0"/>
    <w:lvl w:ilvl="0" w:tplc="40E285EC">
      <w:start w:val="5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68C28">
      <w:start w:val="1"/>
      <w:numFmt w:val="decimal"/>
      <w:lvlText w:val="%2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04AB4">
      <w:start w:val="1"/>
      <w:numFmt w:val="decimal"/>
      <w:lvlText w:val="%3)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A31D2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80B46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654B0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C60A8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8E956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0B014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C809AD"/>
    <w:multiLevelType w:val="hybridMultilevel"/>
    <w:tmpl w:val="DE04FF04"/>
    <w:lvl w:ilvl="0" w:tplc="D10EAD4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8" w:hanging="360"/>
      </w:pPr>
    </w:lvl>
    <w:lvl w:ilvl="2" w:tplc="0415001B" w:tentative="1">
      <w:start w:val="1"/>
      <w:numFmt w:val="lowerRoman"/>
      <w:lvlText w:val="%3."/>
      <w:lvlJc w:val="right"/>
      <w:pPr>
        <w:ind w:left="1958" w:hanging="180"/>
      </w:pPr>
    </w:lvl>
    <w:lvl w:ilvl="3" w:tplc="0415000F" w:tentative="1">
      <w:start w:val="1"/>
      <w:numFmt w:val="decimal"/>
      <w:lvlText w:val="%4."/>
      <w:lvlJc w:val="left"/>
      <w:pPr>
        <w:ind w:left="2678" w:hanging="360"/>
      </w:pPr>
    </w:lvl>
    <w:lvl w:ilvl="4" w:tplc="04150019" w:tentative="1">
      <w:start w:val="1"/>
      <w:numFmt w:val="lowerLetter"/>
      <w:lvlText w:val="%5."/>
      <w:lvlJc w:val="left"/>
      <w:pPr>
        <w:ind w:left="3398" w:hanging="360"/>
      </w:pPr>
    </w:lvl>
    <w:lvl w:ilvl="5" w:tplc="0415001B" w:tentative="1">
      <w:start w:val="1"/>
      <w:numFmt w:val="lowerRoman"/>
      <w:lvlText w:val="%6."/>
      <w:lvlJc w:val="right"/>
      <w:pPr>
        <w:ind w:left="4118" w:hanging="180"/>
      </w:pPr>
    </w:lvl>
    <w:lvl w:ilvl="6" w:tplc="0415000F" w:tentative="1">
      <w:start w:val="1"/>
      <w:numFmt w:val="decimal"/>
      <w:lvlText w:val="%7."/>
      <w:lvlJc w:val="left"/>
      <w:pPr>
        <w:ind w:left="4838" w:hanging="360"/>
      </w:pPr>
    </w:lvl>
    <w:lvl w:ilvl="7" w:tplc="04150019" w:tentative="1">
      <w:start w:val="1"/>
      <w:numFmt w:val="lowerLetter"/>
      <w:lvlText w:val="%8."/>
      <w:lvlJc w:val="left"/>
      <w:pPr>
        <w:ind w:left="5558" w:hanging="360"/>
      </w:pPr>
    </w:lvl>
    <w:lvl w:ilvl="8" w:tplc="0415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1" w15:restartNumberingAfterBreak="0">
    <w:nsid w:val="79162248"/>
    <w:multiLevelType w:val="hybridMultilevel"/>
    <w:tmpl w:val="BE72C87C"/>
    <w:lvl w:ilvl="0" w:tplc="F3F004D2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E8210">
      <w:start w:val="1"/>
      <w:numFmt w:val="decimal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C2460">
      <w:start w:val="1"/>
      <w:numFmt w:val="lowerLetter"/>
      <w:lvlText w:val="%3)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065E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2DD0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E2034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EED3C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03A4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A4F5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767E04"/>
    <w:multiLevelType w:val="hybridMultilevel"/>
    <w:tmpl w:val="63763128"/>
    <w:lvl w:ilvl="0" w:tplc="E1089DE2">
      <w:start w:val="17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 w15:restartNumberingAfterBreak="0">
    <w:nsid w:val="7E781A8C"/>
    <w:multiLevelType w:val="hybridMultilevel"/>
    <w:tmpl w:val="68004D3E"/>
    <w:lvl w:ilvl="0" w:tplc="DB4EE5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22098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EF1DC">
      <w:start w:val="6"/>
      <w:numFmt w:val="decimal"/>
      <w:lvlRestart w:val="0"/>
      <w:lvlText w:val="%3)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07B4A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EBAA0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62E5A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223C4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6CE08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CD7EA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4"/>
  </w:num>
  <w:num w:numId="3">
    <w:abstractNumId w:val="11"/>
  </w:num>
  <w:num w:numId="4">
    <w:abstractNumId w:val="27"/>
  </w:num>
  <w:num w:numId="5">
    <w:abstractNumId w:val="6"/>
  </w:num>
  <w:num w:numId="6">
    <w:abstractNumId w:val="3"/>
  </w:num>
  <w:num w:numId="7">
    <w:abstractNumId w:val="24"/>
  </w:num>
  <w:num w:numId="8">
    <w:abstractNumId w:val="17"/>
  </w:num>
  <w:num w:numId="9">
    <w:abstractNumId w:val="22"/>
  </w:num>
  <w:num w:numId="10">
    <w:abstractNumId w:val="1"/>
  </w:num>
  <w:num w:numId="11">
    <w:abstractNumId w:val="26"/>
  </w:num>
  <w:num w:numId="12">
    <w:abstractNumId w:val="31"/>
  </w:num>
  <w:num w:numId="13">
    <w:abstractNumId w:val="16"/>
  </w:num>
  <w:num w:numId="14">
    <w:abstractNumId w:val="7"/>
  </w:num>
  <w:num w:numId="15">
    <w:abstractNumId w:val="14"/>
  </w:num>
  <w:num w:numId="16">
    <w:abstractNumId w:val="5"/>
  </w:num>
  <w:num w:numId="17">
    <w:abstractNumId w:val="0"/>
  </w:num>
  <w:num w:numId="18">
    <w:abstractNumId w:val="33"/>
  </w:num>
  <w:num w:numId="19">
    <w:abstractNumId w:val="19"/>
  </w:num>
  <w:num w:numId="20">
    <w:abstractNumId w:val="23"/>
  </w:num>
  <w:num w:numId="21">
    <w:abstractNumId w:val="21"/>
  </w:num>
  <w:num w:numId="22">
    <w:abstractNumId w:val="12"/>
  </w:num>
  <w:num w:numId="23">
    <w:abstractNumId w:val="9"/>
  </w:num>
  <w:num w:numId="24">
    <w:abstractNumId w:val="28"/>
  </w:num>
  <w:num w:numId="25">
    <w:abstractNumId w:val="25"/>
  </w:num>
  <w:num w:numId="26">
    <w:abstractNumId w:val="8"/>
  </w:num>
  <w:num w:numId="27">
    <w:abstractNumId w:val="18"/>
  </w:num>
  <w:num w:numId="28">
    <w:abstractNumId w:val="29"/>
  </w:num>
  <w:num w:numId="29">
    <w:abstractNumId w:val="13"/>
  </w:num>
  <w:num w:numId="30">
    <w:abstractNumId w:val="10"/>
  </w:num>
  <w:num w:numId="31">
    <w:abstractNumId w:val="2"/>
  </w:num>
  <w:num w:numId="32">
    <w:abstractNumId w:val="15"/>
  </w:num>
  <w:num w:numId="33">
    <w:abstractNumId w:val="3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1A"/>
    <w:rsid w:val="0000611C"/>
    <w:rsid w:val="00025897"/>
    <w:rsid w:val="0007063C"/>
    <w:rsid w:val="00090550"/>
    <w:rsid w:val="000A4E13"/>
    <w:rsid w:val="000A58E5"/>
    <w:rsid w:val="000A7DB0"/>
    <w:rsid w:val="000C19D4"/>
    <w:rsid w:val="000C2FDB"/>
    <w:rsid w:val="000C6FFC"/>
    <w:rsid w:val="000D0E98"/>
    <w:rsid w:val="000E01F0"/>
    <w:rsid w:val="000F2F89"/>
    <w:rsid w:val="00103E99"/>
    <w:rsid w:val="0011202C"/>
    <w:rsid w:val="00113DCB"/>
    <w:rsid w:val="001314C4"/>
    <w:rsid w:val="00133969"/>
    <w:rsid w:val="00176287"/>
    <w:rsid w:val="001A6BA6"/>
    <w:rsid w:val="001B69BA"/>
    <w:rsid w:val="001D308D"/>
    <w:rsid w:val="001F5C2A"/>
    <w:rsid w:val="0022143D"/>
    <w:rsid w:val="00231036"/>
    <w:rsid w:val="0024404F"/>
    <w:rsid w:val="002572B1"/>
    <w:rsid w:val="00275E3E"/>
    <w:rsid w:val="00286B58"/>
    <w:rsid w:val="002959EA"/>
    <w:rsid w:val="002B0FEC"/>
    <w:rsid w:val="002B7860"/>
    <w:rsid w:val="002D6958"/>
    <w:rsid w:val="002F2EFD"/>
    <w:rsid w:val="00330D66"/>
    <w:rsid w:val="003461AD"/>
    <w:rsid w:val="00361706"/>
    <w:rsid w:val="00373CD8"/>
    <w:rsid w:val="003746A4"/>
    <w:rsid w:val="0038775A"/>
    <w:rsid w:val="003953E1"/>
    <w:rsid w:val="003A058D"/>
    <w:rsid w:val="003E4530"/>
    <w:rsid w:val="003F51B5"/>
    <w:rsid w:val="004338FD"/>
    <w:rsid w:val="004356A9"/>
    <w:rsid w:val="00442F98"/>
    <w:rsid w:val="00464AA2"/>
    <w:rsid w:val="00465162"/>
    <w:rsid w:val="004654F0"/>
    <w:rsid w:val="004717AE"/>
    <w:rsid w:val="004925DE"/>
    <w:rsid w:val="004A11DC"/>
    <w:rsid w:val="004A4F8D"/>
    <w:rsid w:val="004D1B74"/>
    <w:rsid w:val="00501D83"/>
    <w:rsid w:val="00526015"/>
    <w:rsid w:val="00527073"/>
    <w:rsid w:val="005377E9"/>
    <w:rsid w:val="00557312"/>
    <w:rsid w:val="00564D0B"/>
    <w:rsid w:val="00570524"/>
    <w:rsid w:val="005B07A9"/>
    <w:rsid w:val="005B4C19"/>
    <w:rsid w:val="005F4691"/>
    <w:rsid w:val="006014EF"/>
    <w:rsid w:val="006201C6"/>
    <w:rsid w:val="006557FD"/>
    <w:rsid w:val="006559D3"/>
    <w:rsid w:val="00655C3E"/>
    <w:rsid w:val="0066528D"/>
    <w:rsid w:val="006866D4"/>
    <w:rsid w:val="006B367B"/>
    <w:rsid w:val="006F3309"/>
    <w:rsid w:val="00707261"/>
    <w:rsid w:val="007524D3"/>
    <w:rsid w:val="00761971"/>
    <w:rsid w:val="0079503D"/>
    <w:rsid w:val="007969B0"/>
    <w:rsid w:val="007A38D1"/>
    <w:rsid w:val="007C637C"/>
    <w:rsid w:val="008018EF"/>
    <w:rsid w:val="00824658"/>
    <w:rsid w:val="0083744C"/>
    <w:rsid w:val="008415B6"/>
    <w:rsid w:val="00844EEF"/>
    <w:rsid w:val="00857E9A"/>
    <w:rsid w:val="00860754"/>
    <w:rsid w:val="008C3200"/>
    <w:rsid w:val="008D74B1"/>
    <w:rsid w:val="008E5850"/>
    <w:rsid w:val="00905275"/>
    <w:rsid w:val="00912013"/>
    <w:rsid w:val="009229C8"/>
    <w:rsid w:val="009326C2"/>
    <w:rsid w:val="00932D82"/>
    <w:rsid w:val="00935674"/>
    <w:rsid w:val="009365B5"/>
    <w:rsid w:val="00942080"/>
    <w:rsid w:val="00943ABE"/>
    <w:rsid w:val="009634EE"/>
    <w:rsid w:val="00972710"/>
    <w:rsid w:val="009822A8"/>
    <w:rsid w:val="00987C18"/>
    <w:rsid w:val="009B093A"/>
    <w:rsid w:val="009E4FBE"/>
    <w:rsid w:val="00A20662"/>
    <w:rsid w:val="00A335CB"/>
    <w:rsid w:val="00A41FF4"/>
    <w:rsid w:val="00A65BE7"/>
    <w:rsid w:val="00A677CA"/>
    <w:rsid w:val="00A76968"/>
    <w:rsid w:val="00A82A80"/>
    <w:rsid w:val="00A94004"/>
    <w:rsid w:val="00AA2754"/>
    <w:rsid w:val="00AA7F72"/>
    <w:rsid w:val="00AB4BB5"/>
    <w:rsid w:val="00AD051A"/>
    <w:rsid w:val="00AF41FB"/>
    <w:rsid w:val="00B262A4"/>
    <w:rsid w:val="00B26DC0"/>
    <w:rsid w:val="00B30ECA"/>
    <w:rsid w:val="00B42C18"/>
    <w:rsid w:val="00B46A39"/>
    <w:rsid w:val="00BA2535"/>
    <w:rsid w:val="00BC4FBC"/>
    <w:rsid w:val="00BE0D04"/>
    <w:rsid w:val="00C01447"/>
    <w:rsid w:val="00C031A3"/>
    <w:rsid w:val="00C0402A"/>
    <w:rsid w:val="00C1086C"/>
    <w:rsid w:val="00C12F05"/>
    <w:rsid w:val="00C240F8"/>
    <w:rsid w:val="00CF1EC9"/>
    <w:rsid w:val="00D23E53"/>
    <w:rsid w:val="00D24E7E"/>
    <w:rsid w:val="00D4304F"/>
    <w:rsid w:val="00D9015B"/>
    <w:rsid w:val="00E17F07"/>
    <w:rsid w:val="00E4782A"/>
    <w:rsid w:val="00E650FD"/>
    <w:rsid w:val="00E718F4"/>
    <w:rsid w:val="00E92A99"/>
    <w:rsid w:val="00E9548F"/>
    <w:rsid w:val="00E95E71"/>
    <w:rsid w:val="00EA1E37"/>
    <w:rsid w:val="00EC54B0"/>
    <w:rsid w:val="00F10A30"/>
    <w:rsid w:val="00F17EED"/>
    <w:rsid w:val="00F416DD"/>
    <w:rsid w:val="00F43E88"/>
    <w:rsid w:val="00F453F1"/>
    <w:rsid w:val="00F7587C"/>
    <w:rsid w:val="00F801EC"/>
    <w:rsid w:val="00FA09D1"/>
    <w:rsid w:val="00FC225F"/>
    <w:rsid w:val="00FC3609"/>
    <w:rsid w:val="00FD2092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6FA3"/>
  <w15:docId w15:val="{627B4BC0-EE07-4F7D-94B6-0B99568A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86" w:line="271" w:lineRule="auto"/>
      <w:ind w:left="183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32"/>
      </w:numPr>
      <w:spacing w:after="273"/>
      <w:ind w:left="1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20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7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607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6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015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20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20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706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0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0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6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1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1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5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9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5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57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6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9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3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3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A3A0-2B3A-4600-82EE-C3FC1915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29</Pages>
  <Words>8527</Words>
  <Characters>51168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59576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Akademia Pomorska</dc:creator>
  <cp:keywords/>
  <cp:lastModifiedBy>UPSL</cp:lastModifiedBy>
  <cp:revision>22</cp:revision>
  <cp:lastPrinted>2025-09-10T07:51:00Z</cp:lastPrinted>
  <dcterms:created xsi:type="dcterms:W3CDTF">2025-08-05T06:06:00Z</dcterms:created>
  <dcterms:modified xsi:type="dcterms:W3CDTF">2025-09-22T10:56:00Z</dcterms:modified>
</cp:coreProperties>
</file>